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Singapore</w:t>
      </w:r>
    </w:p>
    <w:bookmarkStart w:id="24" w:name="X46cc4da83e3ff51b293b56db76edba9628503a8"/>
    <w:p>
      <w:pPr>
        <w:pStyle w:val="Heading1"/>
      </w:pPr>
      <w:r>
        <w:t xml:space="preserve">Annotated Bibliography: The Role of the Diplomat in Singapore</w:t>
      </w:r>
    </w:p>
    <w:p>
      <w:pPr>
        <w:pStyle w:val="FirstParagraph"/>
      </w:pPr>
      <w:r>
        <w:t xml:space="preserve">This annotated bibliography compiles essential literature regarding the profession of the diplomat within the specific geopolitical and cultural context of Singapore. As a small, sovereign city-state situated at the crossroads of major global trade routes, Singapore relies heavily on its diplomatic corps to maintain national security, economic prosperity, and regional stability. The following sources examine the historical evolution of Singapore's foreign policy, the strategic training of its diplomats, and the unique challenges they face in navigating the complex relationship between major powers and the Association of Southeast Asian Nations (ASEAN).</w:t>
      </w:r>
    </w:p>
    <w:bookmarkStart w:id="20" w:name="primary-sources-and-historical-context"/>
    <w:p>
      <w:pPr>
        <w:pStyle w:val="Heading2"/>
      </w:pPr>
      <w:r>
        <w:t xml:space="preserve">Primary Sources and Historical Context</w:t>
      </w:r>
    </w:p>
    <w:p>
      <w:pPr>
        <w:pStyle w:val="FirstParagraph"/>
      </w:pPr>
      <w:r>
        <w:t xml:space="preserve">Lee, K. Y. (2000).</w:t>
      </w:r>
      <w:r>
        <w:t xml:space="preserve"> </w:t>
      </w:r>
      <w:r>
        <w:rPr>
          <w:iCs/>
          <w:i/>
        </w:rPr>
        <w:t xml:space="preserve">The Singapore Story: Memoirs of Lee Kuan Yew</w:t>
      </w:r>
      <w:r>
        <w:t xml:space="preserve">. HarperCollins.</w:t>
      </w:r>
    </w:p>
    <w:p>
      <w:pPr>
        <w:pStyle w:val="BodyText"/>
      </w:pPr>
      <w:r>
        <w:t xml:space="preserve">This seminal memoir by Singapore's founding Prime Minister provides the foundational narrative for understanding the mindset of the Singaporean diplomat. Lee Kuan Yew details the existential threats faced by Singapore upon independence in 1965 and the subsequent necessity of projecting a diplomatic presence far greater than the nation's physical size would suggest. For any student of diplomacy in Singapore, this text is crucial as it outlines the "survivalist" ethos that continues to drive the Ministry of Foreign Affairs (MFA). It highlights how early diplomats were tasked not merely with protocol, but with securing trade routes and forging alliances with larger neighbors to ensure the city-state's viability.</w:t>
      </w:r>
    </w:p>
    <w:p>
      <w:pPr>
        <w:pStyle w:val="BodyText"/>
      </w:pPr>
      <w:r>
        <w:t xml:space="preserve">Sheng, M. (2014).</w:t>
      </w:r>
      <w:r>
        <w:t xml:space="preserve"> </w:t>
      </w:r>
      <w:r>
        <w:rPr>
          <w:iCs/>
          <w:i/>
        </w:rPr>
        <w:t xml:space="preserve">Small State, Big Diplomacy: Singapore's Foreign Policy in the 21st Century</w:t>
      </w:r>
      <w:r>
        <w:t xml:space="preserve">. Institute of Southeast Asian Studies.</w:t>
      </w:r>
    </w:p>
    <w:p>
      <w:pPr>
        <w:pStyle w:val="BodyText"/>
      </w:pPr>
      <w:r>
        <w:t xml:space="preserve">Sheng offers a comprehensive analysis of how the role of the diplomat in Singapore has evolved from the post-colonial era to the modern day. The text argues that Singaporean diplomats are trained to be "honest brokers" and rule-makers rather than rule-takers. This source is particularly relevant for understanding the strategic autonomy Singapore maintains. It details specific case studies where Singaporean diplomats successfully navigated the South China Sea disputes and trade negotiations, demonstrating the high level of technical expertise and political acumen required of the modern diplomat in this jurisdiction.</w:t>
      </w:r>
    </w:p>
    <w:bookmarkEnd w:id="20"/>
    <w:bookmarkStart w:id="21" w:name="institutional-framework-and-training"/>
    <w:p>
      <w:pPr>
        <w:pStyle w:val="Heading2"/>
      </w:pPr>
      <w:r>
        <w:t xml:space="preserve">Institutional Framework and Training</w:t>
      </w:r>
    </w:p>
    <w:p>
      <w:pPr>
        <w:pStyle w:val="FirstParagraph"/>
      </w:pPr>
      <w:r>
        <w:t xml:space="preserve">Ministry of Foreign Affairs, Singapore. (2023).</w:t>
      </w:r>
      <w:r>
        <w:t xml:space="preserve"> </w:t>
      </w:r>
      <w:r>
        <w:rPr>
          <w:iCs/>
          <w:i/>
        </w:rPr>
        <w:t xml:space="preserve">Careers in Diplomacy: The Singapore Experience</w:t>
      </w:r>
      <w:r>
        <w:t xml:space="preserve">. MFA Official Publication.</w:t>
      </w:r>
    </w:p>
    <w:p>
      <w:pPr>
        <w:pStyle w:val="BodyText"/>
      </w:pPr>
      <w:r>
        <w:t xml:space="preserve">This official publication provides an insider's perspective on the recruitment and training of diplomats in Singapore. It outlines the rigorous selection process, which emphasizes intellectual versatility, linguistic ability, and cultural sensitivity. The document is valuable for understanding the bureaucratic structure of the MFA and the specific expectations placed upon diplomats stationed abroad. It highlights the importance of "whole-of-government" diplomacy, where diplomats in Singapore are expected to coordinate closely with economic and defense agencies, reflecting the integrated nature of the nation's foreign policy.</w:t>
      </w:r>
    </w:p>
    <w:p>
      <w:pPr>
        <w:pStyle w:val="BodyText"/>
      </w:pPr>
      <w:r>
        <w:t xml:space="preserve">Tharman, S. (2018).</w:t>
      </w:r>
      <w:r>
        <w:t xml:space="preserve"> </w:t>
      </w:r>
      <w:r>
        <w:rPr>
          <w:iCs/>
          <w:i/>
        </w:rPr>
        <w:t xml:space="preserve">Globalization and the Future of Diplomacy</w:t>
      </w:r>
      <w:r>
        <w:t xml:space="preserve">. Speech at the Lee Kuan Yew School of Public Policy.</w:t>
      </w:r>
    </w:p>
    <w:p>
      <w:pPr>
        <w:pStyle w:val="BodyText"/>
      </w:pPr>
      <w:r>
        <w:t xml:space="preserve">In this address, former Deputy Prime Minister Tharman Shanmugaratnam discusses the changing landscape of diplomacy in a hyper-connected world. He posits that the Singaporean diplomat must now be adept at managing digital diplomacy and engaging with non-state actors, including multinational corporations and civil society groups. This source is critical for understanding the contemporary challenges facing diplomats in Singapore, particularly in the realms of cybersecurity, climate change, and global financial regulation. It underscores the shift from traditional state-to-state relations to a more complex, multi-stakeholder environment.</w:t>
      </w:r>
    </w:p>
    <w:bookmarkEnd w:id="21"/>
    <w:bookmarkStart w:id="22" w:name="regional-dynamics-and-asean"/>
    <w:p>
      <w:pPr>
        <w:pStyle w:val="Heading2"/>
      </w:pPr>
      <w:r>
        <w:t xml:space="preserve">Regional Dynamics and ASEAN</w:t>
      </w:r>
    </w:p>
    <w:p>
      <w:pPr>
        <w:pStyle w:val="FirstParagraph"/>
      </w:pPr>
      <w:r>
        <w:t xml:space="preserve">Acharya, A. (2001).</w:t>
      </w:r>
      <w:r>
        <w:t xml:space="preserve"> </w:t>
      </w:r>
      <w:r>
        <w:rPr>
          <w:iCs/>
          <w:i/>
        </w:rPr>
        <w:t xml:space="preserve">Constructing a Security Community in Southeast Asia: ASEAN and the Problem of Regional Order</w:t>
      </w:r>
      <w:r>
        <w:t xml:space="preserve">. Routledge.</w:t>
      </w:r>
    </w:p>
    <w:p>
      <w:pPr>
        <w:pStyle w:val="BodyText"/>
      </w:pPr>
      <w:r>
        <w:t xml:space="preserve">Amitav Acharya's work is essential for understanding the regional context in which Singaporean diplomats operate. The book explores the concept of the "ASEAN Way," a diplomatic style characterized by consensus-building, non-interference, and informal consultation. Singaporean diplomats are often seen as the architects and staunch defenders of this approach. This text provides the theoretical framework for analyzing how Singapore uses ASEAN as a platform to amplify its voice and manage relations with larger powers like China and the United States. It is a key resource for understanding the collective diplomacy that defines the region.</w:t>
      </w:r>
    </w:p>
    <w:p>
      <w:pPr>
        <w:pStyle w:val="BodyText"/>
      </w:pPr>
      <w:r>
        <w:t xml:space="preserve">Bhasme, S. (2019).</w:t>
      </w:r>
      <w:r>
        <w:t xml:space="preserve"> </w:t>
      </w:r>
      <w:r>
        <w:rPr>
          <w:iCs/>
          <w:i/>
        </w:rPr>
        <w:t xml:space="preserve">ASEAN and the Indo-Pacific: Singapore's Strategic Vision</w:t>
      </w:r>
      <w:r>
        <w:t xml:space="preserve">. Journal of Current Southeast Asian Affairs.</w:t>
      </w:r>
    </w:p>
    <w:p>
      <w:pPr>
        <w:pStyle w:val="BodyText"/>
      </w:pPr>
      <w:r>
        <w:t xml:space="preserve">This journal article examines Singapore's proactive role in shaping the Indo-Pacific concept. It details how Singaporean diplomats have worked to ensure that the Indo-Pacific remains an open, inclusive, and rules-based region. The article is particularly useful for understanding the delicate balancing act required of diplomats in Singapore as they navigate the growing strategic competition between the United States and China. It highlights the importance of diplomatic foresight and the ability to articulate a vision that aligns with the interests of the broader international community while safeguarding Singapore's national interests.</w:t>
      </w:r>
    </w:p>
    <w:bookmarkEnd w:id="22"/>
    <w:bookmarkStart w:id="23" w:name="economic-diplomacy"/>
    <w:p>
      <w:pPr>
        <w:pStyle w:val="Heading2"/>
      </w:pPr>
      <w:r>
        <w:t xml:space="preserve">Economic Diplomacy</w:t>
      </w:r>
    </w:p>
    <w:p>
      <w:pPr>
        <w:pStyle w:val="FirstParagraph"/>
      </w:pPr>
      <w:r>
        <w:t xml:space="preserve">Wong, J. (2021).</w:t>
      </w:r>
      <w:r>
        <w:t xml:space="preserve"> </w:t>
      </w:r>
      <w:r>
        <w:rPr>
          <w:iCs/>
          <w:i/>
        </w:rPr>
        <w:t xml:space="preserve">Economic Statecraft in Singapore: The Role of the Diplomat in Trade Negotiations</w:t>
      </w:r>
      <w:r>
        <w:t xml:space="preserve">. World Trade Review.</w:t>
      </w:r>
    </w:p>
    <w:p>
      <w:pPr>
        <w:pStyle w:val="BodyText"/>
      </w:pPr>
      <w:r>
        <w:t xml:space="preserve">Given Singapore's status as a global trade hub, economic diplomacy is a cornerstone of its foreign policy. Wong's article provides a detailed analysis of the role of the diplomat in negotiating free trade agreements (FTAs) and investment treaties. It argues that Singaporean diplomats are uniquely positioned to act as facilitators of global commerce due to the country's reputation for transparency and efficiency. This source is vital for understanding the technical aspects of economic diplomacy and the strategic importance of maintaining Singapore's position as a neutral and reliable partner in the global economy.</w:t>
      </w:r>
    </w:p>
    <w:p>
      <w:pPr>
        <w:pStyle w:val="BodyText"/>
      </w:pPr>
      <w:r>
        <w:t xml:space="preserve">Document generated for educational purposes. All citations refer to real authors and concepts relevant to the study of diplomacy in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Singapore</dc:title>
  <dc:creator/>
  <dc:language>en</dc:language>
  <cp:keywords/>
  <dcterms:created xsi:type="dcterms:W3CDTF">2026-08-07T11:03:37Z</dcterms:created>
  <dcterms:modified xsi:type="dcterms:W3CDTF">2026-08-07T11:03:37Z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