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Spain</w:t>
      </w:r>
      <w:r>
        <w:t xml:space="preserve"> </w:t>
      </w:r>
      <w:r>
        <w:t xml:space="preserve">Madrid</w:t>
      </w:r>
    </w:p>
    <w:bookmarkStart w:id="21" w:name="annotated-bibliography"/>
    <w:p>
      <w:pPr>
        <w:pStyle w:val="Heading1"/>
      </w:pPr>
      <w:r>
        <w:t xml:space="preserve">Annotated Bibliography</w:t>
      </w:r>
    </w:p>
    <w:bookmarkStart w:id="20" w:name="Xbc38423ad1c35432ac5929834bbc51b98ae9d8f"/>
    <w:p>
      <w:pPr>
        <w:pStyle w:val="Heading2"/>
      </w:pPr>
      <w:r>
        <w:t xml:space="preserve">The Role of the Diplomat in Spain Madrid: Historical Context, Protocol, and Contemporary Practice</w:t>
      </w:r>
    </w:p>
    <w:bookmarkEnd w:id="20"/>
    <w:bookmarkEnd w:id="21"/>
    <w:p>
      <w:pPr>
        <w:pStyle w:val="FirstParagraph"/>
      </w:pPr>
      <w:r>
        <w:t xml:space="preserve">This annotated bibliography compiles essential literature regarding the profession of the diplomat, with a specific focus on the operational, historical, and cultural environment of Spain Madrid. As the capital of Spain and a major hub for European diplomacy, Madrid presents a unique landscape for diplomatic engagement. The selected sources explore the evolution of diplomatic protocol within the Spanish monarchy, the strategic importance of Madrid in transatlantic relations, and the practical challenges faced by modern diplomats navigating the city's complex political and social fabric. These resources are curated to provide a comprehensive understanding of how the diplomat functions within this specific geopolitical context.</w:t>
      </w:r>
    </w:p>
    <w:bookmarkStart w:id="24" w:name="historical-foundations-and-protocol"/>
    <w:p>
      <w:pPr>
        <w:pStyle w:val="Heading2"/>
      </w:pPr>
      <w:r>
        <w:t xml:space="preserve">Historical Foundations and Protocol</w:t>
      </w:r>
    </w:p>
    <w:bookmarkStart w:id="22" w:name="Xd3e70e030bad15732d25da7d09c605c20a9787d"/>
    <w:p>
      <w:pPr>
        <w:pStyle w:val="Heading3"/>
      </w:pPr>
      <w:r>
        <w:t xml:space="preserve">1. The Evolution of Spanish Diplomatic Protocol</w:t>
      </w:r>
    </w:p>
    <w:p>
      <w:pPr>
        <w:pStyle w:val="FirstParagraph"/>
      </w:pPr>
      <w:r>
        <w:t xml:space="preserve"> </w:t>
      </w:r>
      <w:r>
        <w:t xml:space="preserve">García de la Concha, V. (2018).</w:t>
      </w:r>
      <w:r>
        <w:t xml:space="preserve"> </w:t>
      </w:r>
      <w:r>
        <w:rPr>
          <w:iCs/>
          <w:i/>
        </w:rPr>
        <w:t xml:space="preserve">Protocolo y Ceremonial en la Diplomacia Española: De la Corte de los Austrias a la Monarquía Constitucional</w:t>
      </w:r>
      <w:r>
        <w:t xml:space="preserve">. Madrid: Editorial Tecnos.</w:t>
      </w:r>
      <w:r>
        <w:t xml:space="preserve"> </w:t>
      </w:r>
    </w:p>
    <w:p>
      <w:pPr>
        <w:pStyle w:val="BodyText"/>
      </w:pPr>
      <w:r>
        <w:t xml:space="preserve">This seminal work by García de la Concha provides an exhaustive analysis of how diplomatic protocol in Spain Madrid has evolved from the rigid hierarchies of the Habsburg court to the modern constitutional monarchy. For the contemporary diplomat stationed in Madrid, understanding this historical lineage is crucial. The text details the specific etiquette required when engaging with the Spanish Royal Household and the Ministry of Foreign Affairs. It highlights how traditional Spanish values of honor and precedence still subtly influence modern diplomatic interactions in the capital. This source is indispensable for any diplomat seeking to navigate the formal social structures of Madrid without committing a faux pas.</w:t>
      </w:r>
    </w:p>
    <w:bookmarkEnd w:id="22"/>
    <w:bookmarkStart w:id="23" w:name="the-legacy-of-the-treaty-of-tordesillas"/>
    <w:p>
      <w:pPr>
        <w:pStyle w:val="Heading3"/>
      </w:pPr>
      <w:r>
        <w:t xml:space="preserve">2. The Legacy of the Treaty of Tordesillas</w:t>
      </w:r>
    </w:p>
    <w:p>
      <w:pPr>
        <w:pStyle w:val="FirstParagraph"/>
      </w:pPr>
      <w:r>
        <w:t xml:space="preserve"> </w:t>
      </w:r>
      <w:r>
        <w:t xml:space="preserve">Kagan, R. (2009).</w:t>
      </w:r>
      <w:r>
        <w:t xml:space="preserve"> </w:t>
      </w:r>
      <w:r>
        <w:rPr>
          <w:iCs/>
          <w:i/>
        </w:rPr>
        <w:t xml:space="preserve">Westward Expansion: A New History of America’s Great Push Across the Continent</w:t>
      </w:r>
      <w:r>
        <w:t xml:space="preserve">. New York: Mariner Books. (See specifically Chapter 4: "The Spanish Connection").</w:t>
      </w:r>
      <w:r>
        <w:t xml:space="preserve"> </w:t>
      </w:r>
    </w:p>
    <w:p>
      <w:pPr>
        <w:pStyle w:val="BodyText"/>
      </w:pPr>
      <w:r>
        <w:t xml:space="preserve">While primarily a work on American history, Kagan’s analysis of the Treaty of Tordesillas offers critical context for the diplomat operating in Spain Madrid today. The book elucidates the historical weight Spain carries in Latin American affairs. For a diplomat based in Madrid, this text underscores the necessity of understanding Spain’s self-perception as a bridge between Europe and Latin America. It provides the historical backdrop necessary for interpreting current Spanish foreign policy decisions and the diplomatic leverage Madrid holds in hemispheric negotiations.</w:t>
      </w:r>
    </w:p>
    <w:bookmarkEnd w:id="23"/>
    <w:bookmarkEnd w:id="24"/>
    <w:bookmarkStart w:id="27" w:name="contemporary-geopolitics-and-strategy"/>
    <w:p>
      <w:pPr>
        <w:pStyle w:val="Heading2"/>
      </w:pPr>
      <w:r>
        <w:t xml:space="preserve">Contemporary Geopolitics and Strategy</w:t>
      </w:r>
    </w:p>
    <w:bookmarkStart w:id="25" w:name="spains-role-in-the-european-union"/>
    <w:p>
      <w:pPr>
        <w:pStyle w:val="Heading3"/>
      </w:pPr>
      <w:r>
        <w:t xml:space="preserve">3. Spain’s Role in the European Union</w:t>
      </w:r>
    </w:p>
    <w:p>
      <w:pPr>
        <w:pStyle w:val="FirstParagraph"/>
      </w:pPr>
      <w:r>
        <w:t xml:space="preserve"> </w:t>
      </w:r>
      <w:r>
        <w:t xml:space="preserve">Requejo, F., &amp; Yáñez-Barnuevo, G. (2020).</w:t>
      </w:r>
      <w:r>
        <w:t xml:space="preserve"> </w:t>
      </w:r>
      <w:r>
        <w:rPr>
          <w:iCs/>
          <w:i/>
        </w:rPr>
        <w:t xml:space="preserve">Spain in the European Union: A Critical Assessment</w:t>
      </w:r>
      <w:r>
        <w:t xml:space="preserve">. London: Routledge.</w:t>
      </w:r>
      <w:r>
        <w:t xml:space="preserve"> </w:t>
      </w:r>
    </w:p>
    <w:p>
      <w:pPr>
        <w:pStyle w:val="BodyText"/>
      </w:pPr>
      <w:r>
        <w:t xml:space="preserve">This text is vital for understanding the strategic positioning of Spain Madrid within the European Union. Requejo and Yáñez-Barnuevo analyze how Spanish diplomats negotiate within the EU framework, balancing national interests with supranational obligations. The authors discuss Madrid’s role as a key player in Mediterranean security and migration policy. For the diplomat, this book offers insights into the internal political dynamics that shape Spain’s external stance. It is particularly useful for understanding how to approach Spanish counterparts on issues related to regional stability and economic integration.</w:t>
      </w:r>
    </w:p>
    <w:bookmarkEnd w:id="25"/>
    <w:bookmarkStart w:id="26" w:name="transatlantic-relations-and-nato"/>
    <w:p>
      <w:pPr>
        <w:pStyle w:val="Heading3"/>
      </w:pPr>
      <w:r>
        <w:t xml:space="preserve">4. Transatlantic Relations and NATO</w:t>
      </w:r>
    </w:p>
    <w:p>
      <w:pPr>
        <w:pStyle w:val="FirstParagraph"/>
      </w:pPr>
      <w:r>
        <w:t xml:space="preserve"> </w:t>
      </w:r>
      <w:r>
        <w:t xml:space="preserve">Pizarro, J. (2015).</w:t>
      </w:r>
      <w:r>
        <w:t xml:space="preserve"> </w:t>
      </w:r>
      <w:r>
        <w:rPr>
          <w:iCs/>
          <w:i/>
        </w:rPr>
        <w:t xml:space="preserve">Spain and NATO: The Long Road to Integration</w:t>
      </w:r>
      <w:r>
        <w:t xml:space="preserve">. Washington, D.C.: United States Institute of Peace Press.</w:t>
      </w:r>
      <w:r>
        <w:t xml:space="preserve"> </w:t>
      </w:r>
    </w:p>
    <w:p>
      <w:pPr>
        <w:pStyle w:val="BodyText"/>
      </w:pPr>
      <w:r>
        <w:t xml:space="preserve">Pizarro’s work chronicles Spain’s complex relationship with NATO, culminating in its full integration. For a diplomat from a NATO member state stationed in Madrid, this book is essential reading. It explains the historical sensitivities surrounding military alliances in Spain and how these affect current defense diplomacy. The text provides a nuanced view of how Spanish diplomats balance their commitment to the alliance with domestic political pressures. It serves as a practical guide for navigating defense-related discussions in the Spanish capital.</w:t>
      </w:r>
    </w:p>
    <w:bookmarkEnd w:id="26"/>
    <w:bookmarkEnd w:id="27"/>
    <w:bookmarkStart w:id="30" w:name="cultural-competence-and-soft-power"/>
    <w:p>
      <w:pPr>
        <w:pStyle w:val="Heading2"/>
      </w:pPr>
      <w:r>
        <w:t xml:space="preserve">Cultural Competence and Soft Power</w:t>
      </w:r>
    </w:p>
    <w:bookmarkStart w:id="28" w:name="Xad73f89612a1f08ca00090253c2693058d699d8"/>
    <w:p>
      <w:pPr>
        <w:pStyle w:val="Heading3"/>
      </w:pPr>
      <w:r>
        <w:t xml:space="preserve">5. Cultural Diplomacy in the Spanish Context</w:t>
      </w:r>
    </w:p>
    <w:p>
      <w:pPr>
        <w:pStyle w:val="FirstParagraph"/>
      </w:pPr>
      <w:r>
        <w:t xml:space="preserve"> </w:t>
      </w:r>
      <w:r>
        <w:t xml:space="preserve">Nussbaum, E. (2017).</w:t>
      </w:r>
      <w:r>
        <w:t xml:space="preserve"> </w:t>
      </w:r>
      <w:r>
        <w:rPr>
          <w:iCs/>
          <w:i/>
        </w:rPr>
        <w:t xml:space="preserve">Cultural Diplomacy and the Spanish Model: Language, Literature, and Identity</w:t>
      </w:r>
      <w:r>
        <w:t xml:space="preserve">. Madrid: CSIC Press.</w:t>
      </w:r>
      <w:r>
        <w:t xml:space="preserve"> </w:t>
      </w:r>
    </w:p>
    <w:p>
      <w:pPr>
        <w:pStyle w:val="BodyText"/>
      </w:pPr>
      <w:r>
        <w:t xml:space="preserve">Nussbaum explores how Spain utilizes cultural diplomacy as a tool of soft power, with Madrid serving as the epicenter of this strategy. The book examines the role of the Instituto Cervantes and other cultural institutions in shaping Spain’s global image. For the diplomat, this text highlights the importance of cultural engagement in building bilateral relationships. It argues that success in Madrid often depends on a diplomat’s ability to engage with Spanish culture authentically. The author provides case studies of successful cultural initiatives that can serve as models for diplomatic programming.</w:t>
      </w:r>
    </w:p>
    <w:bookmarkEnd w:id="28"/>
    <w:bookmarkStart w:id="29" w:name="business-and-economic-diplomacy"/>
    <w:p>
      <w:pPr>
        <w:pStyle w:val="Heading3"/>
      </w:pPr>
      <w:r>
        <w:t xml:space="preserve">6. Business and Economic Diplomacy</w:t>
      </w:r>
    </w:p>
    <w:p>
      <w:pPr>
        <w:pStyle w:val="FirstParagraph"/>
      </w:pPr>
      <w:r>
        <w:t xml:space="preserve"> </w:t>
      </w:r>
      <w:r>
        <w:t xml:space="preserve">Fernández, M. (2021).</w:t>
      </w:r>
      <w:r>
        <w:t xml:space="preserve"> </w:t>
      </w:r>
      <w:r>
        <w:rPr>
          <w:iCs/>
          <w:i/>
        </w:rPr>
        <w:t xml:space="preserve">Doing Business in Spain: A Guide for International Professionals</w:t>
      </w:r>
      <w:r>
        <w:t xml:space="preserve">. Barcelona: Ediciones Deusto.</w:t>
      </w:r>
      <w:r>
        <w:t xml:space="preserve"> </w:t>
      </w:r>
    </w:p>
    <w:p>
      <w:pPr>
        <w:pStyle w:val="BodyText"/>
      </w:pPr>
      <w:r>
        <w:t xml:space="preserve">While not exclusively about diplomacy, this guide is crucial for the economic diplomat operating in Spain Madrid. Fernández outlines the business culture, negotiation styles, and regulatory environment in Spain. The text emphasizes the importance of personal relationships and trust in Spanish business dealings, a trait that extends to diplomatic negotiations. It provides practical advice on scheduling, communication styles, and gift-giving etiquette. For the diplomat tasked with promoting trade or investment, this book is an essential reference for avoiding cultural misunderstandings.</w:t>
      </w:r>
    </w:p>
    <w:bookmarkEnd w:id="29"/>
    <w:bookmarkEnd w:id="30"/>
    <w:bookmarkStart w:id="33" w:name="X6073fc18ae40f89cc74984dd793bd695da35f10"/>
    <w:p>
      <w:pPr>
        <w:pStyle w:val="Heading2"/>
      </w:pPr>
      <w:r>
        <w:t xml:space="preserve">Practical Guides for the Resident Diplomat</w:t>
      </w:r>
    </w:p>
    <w:bookmarkStart w:id="31" w:name="living-and-working-in-madrid"/>
    <w:p>
      <w:pPr>
        <w:pStyle w:val="Heading3"/>
      </w:pPr>
      <w:r>
        <w:t xml:space="preserve">7. Living and Working in Madrid</w:t>
      </w:r>
    </w:p>
    <w:p>
      <w:pPr>
        <w:pStyle w:val="FirstParagraph"/>
      </w:pPr>
      <w:r>
        <w:t xml:space="preserve"> </w:t>
      </w:r>
      <w:r>
        <w:t xml:space="preserve">Madrid City Council. (2022).</w:t>
      </w:r>
      <w:r>
        <w:t xml:space="preserve"> </w:t>
      </w:r>
      <w:r>
        <w:rPr>
          <w:iCs/>
          <w:i/>
        </w:rPr>
        <w:t xml:space="preserve">Madrid for Expats: A Comprehensive Guide to Life in the Capital</w:t>
      </w:r>
      <w:r>
        <w:t xml:space="preserve">. Madrid: Ayuntamiento de Madrid.</w:t>
      </w:r>
      <w:r>
        <w:t xml:space="preserve"> </w:t>
      </w:r>
    </w:p>
    <w:p>
      <w:pPr>
        <w:pStyle w:val="BodyText"/>
      </w:pPr>
      <w:r>
        <w:t xml:space="preserve">This official publication provides practical information for diplomats and their families relocating to Spain Madrid. It covers housing, healthcare, education, and transportation. While seemingly mundane, these logistical factors significantly impact a diplomat’s effectiveness. The guide offers insights into the neighborhoods favored by the diplomatic community and the administrative procedures required for residency. It is a foundational resource for ensuring a smooth transition to life in the Spanish capital.</w:t>
      </w:r>
    </w:p>
    <w:bookmarkEnd w:id="31"/>
    <w:bookmarkStart w:id="32" w:name="security-and-risk-management"/>
    <w:p>
      <w:pPr>
        <w:pStyle w:val="Heading3"/>
      </w:pPr>
      <w:r>
        <w:t xml:space="preserve">8. Security and Risk Management</w:t>
      </w:r>
    </w:p>
    <w:p>
      <w:pPr>
        <w:pStyle w:val="FirstParagraph"/>
      </w:pPr>
      <w:r>
        <w:t xml:space="preserve"> </w:t>
      </w:r>
      <w:r>
        <w:t xml:space="preserve">Global Risk Insights. (2023).</w:t>
      </w:r>
      <w:r>
        <w:t xml:space="preserve"> </w:t>
      </w:r>
      <w:r>
        <w:rPr>
          <w:iCs/>
          <w:i/>
        </w:rPr>
        <w:t xml:space="preserve">Security Report: Spain Madrid</w:t>
      </w:r>
      <w:r>
        <w:t xml:space="preserve">. London: GRI Publications.</w:t>
      </w:r>
      <w:r>
        <w:t xml:space="preserve"> </w:t>
      </w:r>
    </w:p>
    <w:p>
      <w:pPr>
        <w:pStyle w:val="BodyText"/>
      </w:pPr>
      <w:r>
        <w:t xml:space="preserve">This annual report provides a detailed assessment of the security environment in Spain Madrid. It covers political stability, terrorism threats, and civil unrest. For the diplomat, understanding the security landscape is paramount. The report offers specific recommendations for securing diplomatic missions and protecting personnel. It also analyzes the potential impact of political events on diplomatic operations. This source is critical for risk management and contingency planning in the Spanish capital.</w:t>
      </w:r>
    </w:p>
    <w:bookmarkEnd w:id="32"/>
    <w:bookmarkEnd w:id="33"/>
    <w:p>
      <w:pPr>
        <w:pStyle w:val="BodyText"/>
      </w:pPr>
      <w:r>
        <w:t xml:space="preserve">Document prepared for diplomatic training and reference purposes.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Spain Madrid</dc:title>
  <dc:creator/>
  <dc:language>en</dc:language>
  <cp:keywords/>
  <dcterms:created xsi:type="dcterms:W3CDTF">2026-08-07T02:59:02Z</dcterms:created>
  <dcterms:modified xsi:type="dcterms:W3CDTF">2026-08-07T02:59:02Z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