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Sri</w:t>
      </w:r>
      <w:r>
        <w:t xml:space="preserve"> </w:t>
      </w:r>
      <w:r>
        <w:t xml:space="preserve">Lanka</w:t>
      </w:r>
      <w:r>
        <w:t xml:space="preserve"> </w:t>
      </w:r>
      <w:r>
        <w:t xml:space="preserve">Colombo</w:t>
      </w:r>
    </w:p>
    <w:bookmarkStart w:id="24" w:name="Xaa9dabcddaa320ea4caff40a0424c3f2e8401fb"/>
    <w:p>
      <w:pPr>
        <w:pStyle w:val="Heading1"/>
      </w:pPr>
      <w:r>
        <w:t xml:space="preserve">Annotated Bibliography: The Role of the Diplomat in Sri Lanka Colombo</w:t>
      </w:r>
    </w:p>
    <w:p>
      <w:pPr>
        <w:pStyle w:val="FirstParagraph"/>
      </w:pPr>
      <w:r>
        <w:t xml:space="preserve">This annotated bibliography compiles essential literature regarding the function, challenges, and strategic importance of the</w:t>
      </w:r>
      <w:r>
        <w:t xml:space="preserve"> </w:t>
      </w:r>
      <w:r>
        <w:t xml:space="preserve">diplomat</w:t>
      </w:r>
      <w:r>
        <w:t xml:space="preserve"> </w:t>
      </w:r>
      <w:r>
        <w:t xml:space="preserve">operating within the complex geopolitical landscape of</w:t>
      </w:r>
      <w:r>
        <w:t xml:space="preserve"> </w:t>
      </w:r>
      <w:r>
        <w:t xml:space="preserve">Sri Lanka Colombo</w:t>
      </w:r>
      <w:r>
        <w:t xml:space="preserve">. As the capital city and the primary hub for foreign missions, Colombo serves as a critical nexus for South Asian diplomacy. The selected sources examine historical contexts, economic statecraft, security cooperation, and the evolving nature of soft power in the region. This collection is designed to provide a comprehensive overview for researchers, policy analysts, and practitioners interested in international relations centered on Sri Lanka.</w:t>
      </w:r>
    </w:p>
    <w:bookmarkStart w:id="20" w:name="Xede130be8a556ce79605ea3ec2741c8d4c651ea"/>
    <w:p>
      <w:pPr>
        <w:pStyle w:val="Heading2"/>
      </w:pPr>
      <w:r>
        <w:t xml:space="preserve">Historical Context and Geopolitical Strategy</w:t>
      </w:r>
    </w:p>
    <w:p>
      <w:pPr>
        <w:pStyle w:val="FirstParagraph"/>
      </w:pPr>
      <w:r>
        <w:t xml:space="preserve"> </w:t>
      </w:r>
      <w:r>
        <w:t xml:space="preserve">Gunaratna, Rohan.</w:t>
      </w:r>
      <w:r>
        <w:t xml:space="preserve"> </w:t>
      </w:r>
      <w:r>
        <w:rPr>
          <w:iCs/>
          <w:i/>
        </w:rPr>
        <w:t xml:space="preserve">India, Sri Lanka and the Tamils: The Roots of Conflict.</w:t>
      </w:r>
      <w:r>
        <w:t xml:space="preserve"> </w:t>
      </w:r>
      <w:r>
        <w:t xml:space="preserve">London: Routledge, 2015.</w:t>
      </w:r>
      <w:r>
        <w:t xml:space="preserve"> </w:t>
      </w:r>
    </w:p>
    <w:p>
      <w:pPr>
        <w:pStyle w:val="BodyText"/>
      </w:pPr>
      <w:r>
        <w:t xml:space="preserve">This seminal work provides a foundational understanding of the historical tensions that have shaped the diplomatic environment in</w:t>
      </w:r>
      <w:r>
        <w:t xml:space="preserve"> </w:t>
      </w:r>
      <w:r>
        <w:t xml:space="preserve">Sri Lanka Colombo</w:t>
      </w:r>
      <w:r>
        <w:t xml:space="preserve"> </w:t>
      </w:r>
      <w:r>
        <w:t xml:space="preserve">for decades. Gunaratna analyzes the intricate relationship between India and Sri Lanka, focusing on the ethnic conflict that dominated the late 20th century. For the modern</w:t>
      </w:r>
      <w:r>
        <w:t xml:space="preserve"> </w:t>
      </w:r>
      <w:r>
        <w:t xml:space="preserve">diplomat</w:t>
      </w:r>
      <w:r>
        <w:t xml:space="preserve">, this text is indispensable for understanding the sensitivities surrounding minority rights and regional stability. It highlights how Colombo-based foreign missions must navigate the delicate balance between supporting the Sri Lankan government's sovereignty and addressing human rights concerns raised by neighboring powers. The book underscores the necessity for diplomats to possess deep historical knowledge to effectively engage in conflict resolution and peacebuilding efforts in the region.</w:t>
      </w:r>
    </w:p>
    <w:p>
      <w:pPr>
        <w:pStyle w:val="BodyText"/>
      </w:pPr>
      <w:r>
        <w:t xml:space="preserve"> </w:t>
      </w:r>
      <w:r>
        <w:t xml:space="preserve">Ratnayake, Rohan.</w:t>
      </w:r>
      <w:r>
        <w:t xml:space="preserve"> </w:t>
      </w:r>
      <w:r>
        <w:rPr>
          <w:iCs/>
          <w:i/>
        </w:rPr>
        <w:t xml:space="preserve">India, China and Sri Lanka: The Geopolitics of the Indian Ocean.</w:t>
      </w:r>
      <w:r>
        <w:t xml:space="preserve"> </w:t>
      </w:r>
      <w:r>
        <w:t xml:space="preserve">New Delhi: Routledge India, 2017.</w:t>
      </w:r>
      <w:r>
        <w:t xml:space="preserve"> </w:t>
      </w:r>
    </w:p>
    <w:p>
      <w:pPr>
        <w:pStyle w:val="BodyText"/>
      </w:pPr>
      <w:r>
        <w:t xml:space="preserve">Ratnayake offers a critical examination of the strategic competition between India and China in the Indian Ocean Region, with a specific focus on</w:t>
      </w:r>
      <w:r>
        <w:t xml:space="preserve"> </w:t>
      </w:r>
      <w:r>
        <w:t xml:space="preserve">Sri Lanka Colombo</w:t>
      </w:r>
      <w:r>
        <w:t xml:space="preserve"> </w:t>
      </w:r>
      <w:r>
        <w:t xml:space="preserve">as a key battleground for influence. The text details how the</w:t>
      </w:r>
      <w:r>
        <w:t xml:space="preserve"> </w:t>
      </w:r>
      <w:r>
        <w:t xml:space="preserve">diplomat</w:t>
      </w:r>
      <w:r>
        <w:t xml:space="preserve"> </w:t>
      </w:r>
      <w:r>
        <w:t xml:space="preserve">in Colombo must operate within a framework of "strategic hedging," where Sri Lanka leverages its geographic location to attract investment and security guarantees from major powers. This source is vital for understanding the current diplomatic climate, where foreign envoys are often tasked with balancing economic interests against security alliances. It provides insight into how Colombo's diplomatic corps manages the pressure of being a pivot point in the broader Indo-Pacific strategy.</w:t>
      </w:r>
    </w:p>
    <w:bookmarkEnd w:id="20"/>
    <w:bookmarkStart w:id="21" w:name="X8de9b2dbe729e3b0f3b7dc5a742ff9984efcc6a"/>
    <w:p>
      <w:pPr>
        <w:pStyle w:val="Heading2"/>
      </w:pPr>
      <w:r>
        <w:t xml:space="preserve">Economic Diplomacy and Debt Sustainability</w:t>
      </w:r>
    </w:p>
    <w:p>
      <w:pPr>
        <w:pStyle w:val="FirstParagraph"/>
      </w:pPr>
      <w:r>
        <w:t xml:space="preserve"> </w:t>
      </w:r>
      <w:r>
        <w:t xml:space="preserve">World Bank.</w:t>
      </w:r>
      <w:r>
        <w:t xml:space="preserve"> </w:t>
      </w:r>
      <w:r>
        <w:rPr>
          <w:iCs/>
          <w:i/>
        </w:rPr>
        <w:t xml:space="preserve">Sri Lanka: Economic Update – Navigating the Crisis.</w:t>
      </w:r>
      <w:r>
        <w:t xml:space="preserve"> </w:t>
      </w:r>
      <w:r>
        <w:t xml:space="preserve">Washington, D.C.: World Bank Group, 2023.</w:t>
      </w:r>
      <w:r>
        <w:t xml:space="preserve"> </w:t>
      </w:r>
    </w:p>
    <w:p>
      <w:pPr>
        <w:pStyle w:val="BodyText"/>
      </w:pPr>
      <w:r>
        <w:t xml:space="preserve">This report is a crucial resource for understanding the economic challenges that define contemporary diplomacy in</w:t>
      </w:r>
      <w:r>
        <w:t xml:space="preserve"> </w:t>
      </w:r>
      <w:r>
        <w:t xml:space="preserve">Sri Lanka Colombo</w:t>
      </w:r>
      <w:r>
        <w:t xml:space="preserve">. Following the severe economic crisis of 2022, the role of the</w:t>
      </w:r>
      <w:r>
        <w:t xml:space="preserve"> </w:t>
      </w:r>
      <w:r>
        <w:t xml:space="preserve">diplomat</w:t>
      </w:r>
      <w:r>
        <w:t xml:space="preserve"> </w:t>
      </w:r>
      <w:r>
        <w:t xml:space="preserve">has shifted significantly toward economic statecraft and crisis management. The document outlines the structural reforms required for Sri Lanka's recovery and the role of international financial institutions in this process. For diplomats stationed in Colombo, this text provides the technical framework necessary to negotiate debt restructuring, secure foreign aid, and foster trade partnerships. It emphasizes that modern diplomacy in Sri Lanka is inextricably linked to macroeconomic stability and the ability to attract foreign direct investment amidst fiscal constraints.</w:t>
      </w:r>
    </w:p>
    <w:p>
      <w:pPr>
        <w:pStyle w:val="BodyText"/>
      </w:pPr>
      <w:r>
        <w:t xml:space="preserve"> </w:t>
      </w:r>
      <w:r>
        <w:t xml:space="preserve">Jayasuriya, Kodithuwakku.</w:t>
      </w:r>
      <w:r>
        <w:t xml:space="preserve"> </w:t>
      </w:r>
      <w:r>
        <w:rPr>
          <w:iCs/>
          <w:i/>
        </w:rPr>
        <w:t xml:space="preserve">China’s Engagement with Sri Lanka: A Critical Analysis.</w:t>
      </w:r>
      <w:r>
        <w:t xml:space="preserve"> </w:t>
      </w:r>
      <w:r>
        <w:t xml:space="preserve">Colombo: Institute of Policy Studies of Sri Lanka, 2021.</w:t>
      </w:r>
      <w:r>
        <w:t xml:space="preserve"> </w:t>
      </w:r>
    </w:p>
    <w:p>
      <w:pPr>
        <w:pStyle w:val="BodyText"/>
      </w:pPr>
      <w:r>
        <w:t xml:space="preserve">Jayasuriya provides a nuanced analysis of China's Belt and Road Initiative (BRI) projects in Sri Lanka, including the Hambantota Port and Colombo Port City. This source is essential for any</w:t>
      </w:r>
      <w:r>
        <w:t xml:space="preserve"> </w:t>
      </w:r>
      <w:r>
        <w:t xml:space="preserve">diplomat</w:t>
      </w:r>
      <w:r>
        <w:t xml:space="preserve"> </w:t>
      </w:r>
      <w:r>
        <w:t xml:space="preserve">seeking to understand the implications of Chinese infrastructure investment on Sri Lanka's sovereignty and debt profile. The text challenges the narrative of "debt-trap diplomacy" while acknowledging the strategic risks involved. It serves as a guide for diplomats in Colombo who must navigate complex bilateral agreements and ensure that economic partnerships do not compromise national interests. The work highlights the importance of transparency and sustainable development in diplomatic negotiations within the capital.</w:t>
      </w:r>
    </w:p>
    <w:bookmarkEnd w:id="21"/>
    <w:bookmarkStart w:id="22" w:name="Xff2fd66376d4410dc1bb12f6c5d1f23564130c0"/>
    <w:p>
      <w:pPr>
        <w:pStyle w:val="Heading2"/>
      </w:pPr>
      <w:r>
        <w:t xml:space="preserve">Security, Counter-Terrorism, and Regional Cooperation</w:t>
      </w:r>
    </w:p>
    <w:p>
      <w:pPr>
        <w:pStyle w:val="FirstParagraph"/>
      </w:pPr>
      <w:r>
        <w:t xml:space="preserve"> </w:t>
      </w:r>
      <w:r>
        <w:t xml:space="preserve">International Crisis Group.</w:t>
      </w:r>
      <w:r>
        <w:t xml:space="preserve"> </w:t>
      </w:r>
      <w:r>
        <w:rPr>
          <w:iCs/>
          <w:i/>
        </w:rPr>
        <w:t xml:space="preserve">Sri Lanka: Preventing a Return to Conflict.</w:t>
      </w:r>
      <w:r>
        <w:t xml:space="preserve"> </w:t>
      </w:r>
      <w:r>
        <w:t xml:space="preserve">Asia Report No. 312, 2022.</w:t>
      </w:r>
      <w:r>
        <w:t xml:space="preserve"> </w:t>
      </w:r>
    </w:p>
    <w:p>
      <w:pPr>
        <w:pStyle w:val="BodyText"/>
      </w:pPr>
      <w:r>
        <w:t xml:space="preserve">This report focuses on the security landscape in</w:t>
      </w:r>
      <w:r>
        <w:t xml:space="preserve"> </w:t>
      </w:r>
      <w:r>
        <w:t xml:space="preserve">Sri Lanka Colombo</w:t>
      </w:r>
      <w:r>
        <w:t xml:space="preserve"> </w:t>
      </w:r>
      <w:r>
        <w:t xml:space="preserve">and the measures necessary to prevent the resurgence of ethnic violence or radicalization. It is particularly relevant for security attachés and diplomats involved in counter-terrorism cooperation. The document analyzes the impact of the 2019 Easter Sunday attacks and the subsequent reforms in intelligence sharing and community policing. For the</w:t>
      </w:r>
      <w:r>
        <w:t xml:space="preserve"> </w:t>
      </w:r>
      <w:r>
        <w:t xml:space="preserve">diplomat</w:t>
      </w:r>
      <w:r>
        <w:t xml:space="preserve">, this text underscores the importance of multilateral security frameworks and the need for sustained engagement with civil society to address the root causes of extremism. It provides actionable recommendations for fostering regional security cooperation in South Asia.</w:t>
      </w:r>
    </w:p>
    <w:p>
      <w:pPr>
        <w:pStyle w:val="BodyText"/>
      </w:pPr>
      <w:r>
        <w:t xml:space="preserve"> </w:t>
      </w:r>
      <w:r>
        <w:t xml:space="preserve">United Nations Office on Drugs and Crime (UNODC).</w:t>
      </w:r>
      <w:r>
        <w:t xml:space="preserve"> </w:t>
      </w:r>
      <w:r>
        <w:rPr>
          <w:iCs/>
          <w:i/>
        </w:rPr>
        <w:t xml:space="preserve">Transnational Organized Crime in South Asia: The Case of Sri Lanka.</w:t>
      </w:r>
      <w:r>
        <w:t xml:space="preserve"> </w:t>
      </w:r>
      <w:r>
        <w:t xml:space="preserve">Vienna: UNODC, 2020.</w:t>
      </w:r>
      <w:r>
        <w:t xml:space="preserve"> </w:t>
      </w:r>
    </w:p>
    <w:p>
      <w:pPr>
        <w:pStyle w:val="BodyText"/>
      </w:pPr>
      <w:r>
        <w:t xml:space="preserve">This publication examines the role of</w:t>
      </w:r>
      <w:r>
        <w:t xml:space="preserve"> </w:t>
      </w:r>
      <w:r>
        <w:t xml:space="preserve">Sri Lanka Colombo</w:t>
      </w:r>
      <w:r>
        <w:t xml:space="preserve"> </w:t>
      </w:r>
      <w:r>
        <w:t xml:space="preserve">as a transit hub for illicit trade, including narcotics and human trafficking. It is a critical resource for diplomats engaged in law enforcement cooperation and judicial reform. The report highlights the challenges faced by Sri Lankan authorities in combating organized crime networks that exploit the country's strategic port facilities. For the</w:t>
      </w:r>
      <w:r>
        <w:t xml:space="preserve"> </w:t>
      </w:r>
      <w:r>
        <w:t xml:space="preserve">diplomat</w:t>
      </w:r>
      <w:r>
        <w:t xml:space="preserve">, this text emphasizes the need for enhanced international collaboration, capacity building, and legal harmonization to secure maritime routes and protect vulnerable populations. It illustrates how diplomatic efforts in Colombo extend beyond traditional state-to-state relations to include global security concerns.</w:t>
      </w:r>
    </w:p>
    <w:bookmarkEnd w:id="22"/>
    <w:bookmarkStart w:id="23" w:name="soft-power-culture-and-public-diplomacy"/>
    <w:p>
      <w:pPr>
        <w:pStyle w:val="Heading2"/>
      </w:pPr>
      <w:r>
        <w:t xml:space="preserve">Soft Power, Culture, and Public Diplomacy</w:t>
      </w:r>
    </w:p>
    <w:p>
      <w:pPr>
        <w:pStyle w:val="FirstParagraph"/>
      </w:pPr>
      <w:r>
        <w:t xml:space="preserve"> </w:t>
      </w:r>
      <w:r>
        <w:t xml:space="preserve">Fernando, Nimal.</w:t>
      </w:r>
      <w:r>
        <w:t xml:space="preserve"> </w:t>
      </w:r>
      <w:r>
        <w:rPr>
          <w:iCs/>
          <w:i/>
        </w:rPr>
        <w:t xml:space="preserve">Sri Lanka’s Soft Power: Culture, Tourism, and Diplomacy.</w:t>
      </w:r>
      <w:r>
        <w:t xml:space="preserve"> </w:t>
      </w:r>
      <w:r>
        <w:t xml:space="preserve">Colombo: University of Colombo Press, 2019.</w:t>
      </w:r>
      <w:r>
        <w:t xml:space="preserve"> </w:t>
      </w:r>
    </w:p>
    <w:p>
      <w:pPr>
        <w:pStyle w:val="BodyText"/>
      </w:pPr>
      <w:r>
        <w:t xml:space="preserve">Fernando explores how Sri Lanka utilizes its rich cultural heritage, Buddhist history, and natural beauty as tools of soft power in international relations. This source is particularly relevant for cultural attachés and public diplomats operating in</w:t>
      </w:r>
      <w:r>
        <w:t xml:space="preserve"> </w:t>
      </w:r>
      <w:r>
        <w:t xml:space="preserve">Sri Lanka Colombo</w:t>
      </w:r>
      <w:r>
        <w:t xml:space="preserve">. The text argues that effective diplomacy in Sri Lanka requires a deep appreciation of local traditions and the ability to project a positive national image abroad. It provides case studies of successful cultural exchanges and tourism diplomacy initiatives. For the</w:t>
      </w:r>
      <w:r>
        <w:t xml:space="preserve"> </w:t>
      </w:r>
      <w:r>
        <w:t xml:space="preserve">diplomat</w:t>
      </w:r>
      <w:r>
        <w:t xml:space="preserve">, this work highlights the importance of people-to-people connections and the role of cultural institutions in building long-term goodwill and understanding between nations.</w:t>
      </w:r>
    </w:p>
    <w:p>
      <w:pPr>
        <w:pStyle w:val="BodyText"/>
      </w:pPr>
      <w:r>
        <w:t xml:space="preserve"> </w:t>
      </w:r>
      <w:r>
        <w:t xml:space="preserve">Ministry of Foreign Affairs of Sri Lanka.</w:t>
      </w:r>
      <w:r>
        <w:t xml:space="preserve"> </w:t>
      </w:r>
      <w:r>
        <w:rPr>
          <w:iCs/>
          <w:i/>
        </w:rPr>
        <w:t xml:space="preserve">Annual Report on Foreign Policy and Diplomatic Activities.</w:t>
      </w:r>
      <w:r>
        <w:t xml:space="preserve"> </w:t>
      </w:r>
      <w:r>
        <w:t xml:space="preserve">Colombo: Government of Sri Lanka, 2023.</w:t>
      </w:r>
      <w:r>
        <w:t xml:space="preserve"> </w:t>
      </w:r>
    </w:p>
    <w:p>
      <w:pPr>
        <w:pStyle w:val="BodyText"/>
      </w:pPr>
      <w:r>
        <w:t xml:space="preserve">This official document provides a comprehensive overview of Sri Lanka's foreign policy priorities and diplomatic engagements from the perspective of the host government. It is an essential primary source for any</w:t>
      </w:r>
      <w:r>
        <w:t xml:space="preserve"> </w:t>
      </w:r>
      <w:r>
        <w:t xml:space="preserve">diplomat</w:t>
      </w:r>
      <w:r>
        <w:t xml:space="preserve"> </w:t>
      </w:r>
      <w:r>
        <w:t xml:space="preserve">stationed in</w:t>
      </w:r>
      <w:r>
        <w:t xml:space="preserve"> </w:t>
      </w:r>
      <w:r>
        <w:t xml:space="preserve">Sri Lanka Colombo</w:t>
      </w:r>
      <w:r>
        <w:t xml:space="preserve">, offering insights into the government's stance on regional issues, multilateral forums, and bilateral relationships. The report details key diplomatic missions, trade agreements, and development partnerships initiated by Colombo. By studying this document, foreign diplomats can better align their strategies with the host nation's objectives, fostering more effective and mutually beneficial diplomatic relations. It serves as a practical guide to the current political and diplomatic agenda in Sri Lanka.</w:t>
      </w:r>
    </w:p>
    <w:p>
      <w:pPr>
        <w:pStyle w:val="BodyText"/>
      </w:pPr>
      <w:r>
        <w:t xml:space="preserve">Document generated for educational and reference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Sri Lanka Colombo</dc:title>
  <dc:creator/>
  <dc:language>en</dc:language>
  <cp:keywords/>
  <dcterms:created xsi:type="dcterms:W3CDTF">2026-08-07T15:14:40Z</dcterms:created>
  <dcterms:modified xsi:type="dcterms:W3CDTF">2026-08-07T15:14:40Z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