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Birmingham,</w:t>
      </w:r>
      <w:r>
        <w:t xml:space="preserve"> </w:t>
      </w:r>
      <w:r>
        <w:t xml:space="preserve">United</w:t>
      </w:r>
      <w:r>
        <w:t xml:space="preserve"> </w:t>
      </w:r>
      <w:r>
        <w:t xml:space="preserve">Kingdom</w:t>
      </w:r>
    </w:p>
    <w:bookmarkStart w:id="24" w:name="X28678416454d3d79af5ba833ba02256865a943d"/>
    <w:p>
      <w:pPr>
        <w:pStyle w:val="Heading1"/>
      </w:pPr>
      <w:r>
        <w:t xml:space="preserve">Annotated Bibliography: The Role of the Diplomat in Birmingham, United Kingdom</w:t>
      </w:r>
    </w:p>
    <w:p>
      <w:pPr>
        <w:pStyle w:val="FirstParagraph"/>
      </w:pPr>
      <w:r>
        <w:rPr>
          <w:bCs/>
          <w:b/>
        </w:rPr>
        <w:t xml:space="preserve">Introduction:</w:t>
      </w:r>
      <w:r>
        <w:t xml:space="preserve"> </w:t>
      </w:r>
      <w:r>
        <w:t xml:space="preserve">The following annotated bibliography explores the evolving role of the diplomat within the specific context of Birmingham, United Kingdom. As the UK's second-largest city and a global hub for trade, culture, and education, Birmingham serves as a critical node for international relations outside of London. This collection of sources examines how diplomatic functions—traditionally centralized in the capital—are increasingly decentralized to regional hubs like Birmingham. The selected works address topics ranging from consular services and trade diplomacy to cultural exchange and the management of the city's diverse diaspora communities.</w:t>
      </w:r>
    </w:p>
    <w:bookmarkStart w:id="20" w:name="trade-diplomacy-and-economic-strategy"/>
    <w:p>
      <w:pPr>
        <w:pStyle w:val="Heading2"/>
      </w:pPr>
      <w:r>
        <w:t xml:space="preserve">Trade Diplomacy and Economic Strategy</w:t>
      </w:r>
    </w:p>
    <w:p>
      <w:pPr>
        <w:pStyle w:val="FirstParagraph"/>
      </w:pPr>
      <w:r>
        <w:t xml:space="preserve">Department for Business and Trade. (2023).</w:t>
      </w:r>
      <w:r>
        <w:t xml:space="preserve"> </w:t>
      </w:r>
      <w:r>
        <w:rPr>
          <w:iCs/>
          <w:i/>
        </w:rPr>
        <w:t xml:space="preserve">Regional Trade Strategy: The Midlands Engine and Global Markets</w:t>
      </w:r>
      <w:r>
        <w:t xml:space="preserve">. London: UK Government.</w:t>
      </w:r>
    </w:p>
    <w:p>
      <w:pPr>
        <w:pStyle w:val="BodyText"/>
      </w:pPr>
      <w:r>
        <w:t xml:space="preserve">This government report outlines the strategic framework for economic diplomacy in the Midlands, with a specific focus on Birmingham as a logistics and manufacturing hub. The document details how trade diplomats stationed in Birmingham collaborate with local chambers of commerce to facilitate exports to the EU and emerging markets in Asia. It is a crucial resource for understanding how the modern diplomat operates not just as a political representative, but as an economic facilitator. The text highlights specific initiatives where Birmingham-based diplomatic missions have successfully negotiated trade agreements that bypassed traditional London-centric channels, demonstrating the city's growing autonomy in international economic affairs.</w:t>
      </w:r>
    </w:p>
    <w:p>
      <w:pPr>
        <w:pStyle w:val="BodyText"/>
      </w:pPr>
      <w:r>
        <w:t xml:space="preserve">Hirst, M., &amp; Thompson, J. (2022).</w:t>
      </w:r>
      <w:r>
        <w:t xml:space="preserve"> </w:t>
      </w:r>
      <w:r>
        <w:rPr>
          <w:iCs/>
          <w:i/>
        </w:rPr>
        <w:t xml:space="preserve">Decentralizing Diplomacy: The Rise of City-State Relations in the UK</w:t>
      </w:r>
      <w:r>
        <w:t xml:space="preserve">. Oxford University Press.</w:t>
      </w:r>
    </w:p>
    <w:p>
      <w:pPr>
        <w:pStyle w:val="BodyText"/>
      </w:pPr>
      <w:r>
        <w:t xml:space="preserve">Hirst and Thompson provide a comprehensive analysis of "paradiplomacy" within the United Kingdom. The authors argue that cities like Birmingham are effectively acting as independent states in the global arena. This book is essential for understanding the shift in the diplomat's role from a state-centric figure to a municipal partner. The authors cite case studies involving Birmingham City Council's direct engagement with sister cities in China and India. The text critiques the traditional Foreign, Commonwealth &amp; Development Office (FCDO) model, suggesting that future diplomats must be trained in local governance and regional economic planning to be effective in non-capital cities.</w:t>
      </w:r>
    </w:p>
    <w:bookmarkEnd w:id="20"/>
    <w:bookmarkStart w:id="21" w:name="X0e6c0dc5613d48af4799e2e26051e89e71e221b"/>
    <w:p>
      <w:pPr>
        <w:pStyle w:val="Heading2"/>
      </w:pPr>
      <w:r>
        <w:t xml:space="preserve">Consular Services and Diaspora Management</w:t>
      </w:r>
    </w:p>
    <w:p>
      <w:pPr>
        <w:pStyle w:val="FirstParagraph"/>
      </w:pPr>
      <w:r>
        <w:t xml:space="preserve">Al-Samarrai, S. (2021).</w:t>
      </w:r>
      <w:r>
        <w:t xml:space="preserve"> </w:t>
      </w:r>
      <w:r>
        <w:rPr>
          <w:iCs/>
          <w:i/>
        </w:rPr>
        <w:t xml:space="preserve">Consular Networks in Post-Brexit Britain: The Birmingham Case Study</w:t>
      </w:r>
      <w:r>
        <w:t xml:space="preserve">. Journal of British Politics, 18(4), 45-62.</w:t>
      </w:r>
    </w:p>
    <w:p>
      <w:pPr>
        <w:pStyle w:val="BodyText"/>
      </w:pPr>
      <w:r>
        <w:t xml:space="preserve">This academic article examines the operational challenges faced by consular diplomats in Birmingham following the United Kingdom's departure from the European Union. Al-Samarrai focuses on the city's large South Asian and Middle Eastern populations, analyzing how consular officials manage visa processing, citizen protection, and legal assistance. The article is particularly relevant for understanding the human side of diplomacy in Birmingham. It highlights the strain on consular resources and the necessity for diplomats to engage with local community leaders to maintain stability. The study provides empirical data on the volume of consular cases in Birmingham compared to other UK regions, underscoring the city's status as a primary destination for international migration.</w:t>
      </w:r>
    </w:p>
    <w:p>
      <w:pPr>
        <w:pStyle w:val="BodyText"/>
      </w:pPr>
      <w:r>
        <w:t xml:space="preserve">Foreign, Commonwealth &amp; Development Office. (2023).</w:t>
      </w:r>
      <w:r>
        <w:t xml:space="preserve"> </w:t>
      </w:r>
      <w:r>
        <w:rPr>
          <w:iCs/>
          <w:i/>
        </w:rPr>
        <w:t xml:space="preserve">Guidelines for Consular Engagement in Regional Hubs</w:t>
      </w:r>
      <w:r>
        <w:t xml:space="preserve">. London: FCDO.</w:t>
      </w:r>
    </w:p>
    <w:p>
      <w:pPr>
        <w:pStyle w:val="BodyText"/>
      </w:pPr>
      <w:r>
        <w:t xml:space="preserve">This official FCDO document provides procedural guidance for diplomats operating in regional hubs, explicitly referencing Birmingham's infrastructure. It outlines protocols for crisis management, such as natural disasters or political unrest in home countries, which often impact Birmingham's diverse communities. The document is a primary source for understanding the bureaucratic framework within which diplomats work. It emphasizes the need for coordination between central government and local authorities in Birmingham, ensuring that consular services are accessible to citizens who may not be able to travel to London.</w:t>
      </w:r>
    </w:p>
    <w:bookmarkEnd w:id="21"/>
    <w:bookmarkStart w:id="22" w:name="cultural-diplomacy-and-soft-power"/>
    <w:p>
      <w:pPr>
        <w:pStyle w:val="Heading2"/>
      </w:pPr>
      <w:r>
        <w:t xml:space="preserve">Cultural Diplomacy and Soft Power</w:t>
      </w:r>
    </w:p>
    <w:p>
      <w:pPr>
        <w:pStyle w:val="FirstParagraph"/>
      </w:pPr>
      <w:r>
        <w:t xml:space="preserve">Khan, R. (2020).</w:t>
      </w:r>
      <w:r>
        <w:t xml:space="preserve"> </w:t>
      </w:r>
      <w:r>
        <w:rPr>
          <w:iCs/>
          <w:i/>
        </w:rPr>
        <w:t xml:space="preserve">Soft Power in the Second City: Cultural Diplomacy in Birmingham</w:t>
      </w:r>
      <w:r>
        <w:t xml:space="preserve">. Routledge.</w:t>
      </w:r>
    </w:p>
    <w:p>
      <w:pPr>
        <w:pStyle w:val="BodyText"/>
      </w:pPr>
      <w:r>
        <w:t xml:space="preserve">Khan's monograph explores how cultural institutions in Birmingham, such as the Birmingham Museum &amp; Art Gallery and the Symphony Hall, serve as venues for diplomatic engagement. The book argues that cultural diplomacy is vital for the United Kingdom's image abroad, and Birmingham offers a unique platform due to its multicultural demographic. The author details several high-profile diplomatic events hosted in the city, where foreign dignitaries engaged with local artists and community groups. This source is valuable for understanding how diplomats utilize cultural assets to build bridges and foster mutual understanding, moving beyond traditional political negotiations.</w:t>
      </w:r>
    </w:p>
    <w:p>
      <w:pPr>
        <w:pStyle w:val="BodyText"/>
      </w:pPr>
      <w:r>
        <w:t xml:space="preserve">British Council. (2022).</w:t>
      </w:r>
      <w:r>
        <w:t xml:space="preserve"> </w:t>
      </w:r>
      <w:r>
        <w:rPr>
          <w:iCs/>
          <w:i/>
        </w:rPr>
        <w:t xml:space="preserve">Regional Impact Report: Education and Arts in the Midlands</w:t>
      </w:r>
      <w:r>
        <w:t xml:space="preserve">. London: British Council.</w:t>
      </w:r>
    </w:p>
    <w:p>
      <w:pPr>
        <w:pStyle w:val="BodyText"/>
      </w:pPr>
      <w:r>
        <w:t xml:space="preserve">This report details the British Council's activities in Birmingham, focusing on educational exchanges and arts partnerships. It highlights the role of educational diplomats in promoting UK universities to international students, a significant economic driver for Birmingham. The document provides statistics on student recruitment and cultural projects funded by diplomatic initiatives. It serves as evidence of the "soft power" strategy employed by the UK government, demonstrating how diplomats in Birmingham work to enhance the country's global reputation through education and culture.</w:t>
      </w:r>
    </w:p>
    <w:bookmarkEnd w:id="22"/>
    <w:bookmarkStart w:id="23" w:name="security-and-political-relations"/>
    <w:p>
      <w:pPr>
        <w:pStyle w:val="Heading2"/>
      </w:pPr>
      <w:r>
        <w:t xml:space="preserve">Security and Political Relations</w:t>
      </w:r>
    </w:p>
    <w:p>
      <w:pPr>
        <w:pStyle w:val="FirstParagraph"/>
      </w:pPr>
      <w:r>
        <w:t xml:space="preserve">Davies, P. (2023).</w:t>
      </w:r>
      <w:r>
        <w:t xml:space="preserve"> </w:t>
      </w:r>
      <w:r>
        <w:rPr>
          <w:iCs/>
          <w:i/>
        </w:rPr>
        <w:t xml:space="preserve">Intelligence and Diplomacy in Regional UK Cities</w:t>
      </w:r>
      <w:r>
        <w:t xml:space="preserve">. Chatham House.</w:t>
      </w:r>
    </w:p>
    <w:p>
      <w:pPr>
        <w:pStyle w:val="BodyText"/>
      </w:pPr>
      <w:r>
        <w:t xml:space="preserve">Davies discusses the intersection of intelligence gathering and diplomatic work in major UK cities outside London. The paper notes that Birmingham, due to its strategic location and diverse population, is a focal point for counter-terrorism and security diplomacy. The author explains how diplomats collaborate with local law enforcement and intelligence agencies to monitor and mitigate security threats. This source is critical for understanding the security dimension of the diplomat's role in Birmingham, highlighting the need for close cooperation between foreign missions and UK domestic security services.</w:t>
      </w:r>
    </w:p>
    <w:p>
      <w:pPr>
        <w:pStyle w:val="BodyText"/>
      </w:pPr>
      <w:r>
        <w:t xml:space="preserve">United Nations Office at Geneva. (2021).</w:t>
      </w:r>
      <w:r>
        <w:t xml:space="preserve"> </w:t>
      </w:r>
      <w:r>
        <w:rPr>
          <w:iCs/>
          <w:i/>
        </w:rPr>
        <w:t xml:space="preserve">Localizing the Sustainable Development Goals: A UK Perspective</w:t>
      </w:r>
      <w:r>
        <w:t xml:space="preserve">. UN Publications.</w:t>
      </w:r>
    </w:p>
    <w:p>
      <w:pPr>
        <w:pStyle w:val="BodyText"/>
      </w:pPr>
      <w:r>
        <w:t xml:space="preserve">This publication examines how international organizations engage with UK cities to implement the Sustainable Development Goals (SDGs). It features a case study on Birmingham's efforts to address climate change and social inequality through international partnerships. The document illustrates how diplomats facilitate these partnerships, connecting Birmingham with global networks of cities. It underscores the diplomat's role as a bridge between global policy frameworks and local implementation, showing how international relations are increasingly played out at the municipal level in the United Kingdom.</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Diplomat in Birmingham, United Kingdom</dc:title>
  <dc:creator/>
  <dc:language>en</dc:language>
  <cp:keywords/>
  <dcterms:created xsi:type="dcterms:W3CDTF">2026-08-07T03:02:43Z</dcterms:created>
  <dcterms:modified xsi:type="dcterms:W3CDTF">2026-08-07T03:02:43Z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