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5" w:name="X20cfb81075ee744508953540cba96bcc6b5b3e2"/>
    <w:p>
      <w:pPr>
        <w:pStyle w:val="Heading1"/>
      </w:pPr>
      <w:r>
        <w:t xml:space="preserve">Annotated Bibliography: The Role of the Diplomat in Ho Chi Minh City, Vietnam</w:t>
      </w:r>
    </w:p>
    <w:p>
      <w:pPr>
        <w:pStyle w:val="FirstParagraph"/>
      </w:pPr>
      <w:r>
        <w:rPr>
          <w:bCs/>
          <w:b/>
        </w:rPr>
        <w:t xml:space="preserve">Introduction:</w:t>
      </w:r>
      <w:r>
        <w:t xml:space="preserve"> </w:t>
      </w:r>
      <w:r>
        <w:t xml:space="preserve">Ho Chi Minh City (HCMC), formerly known as Saigon, stands as the economic engine of Vietnam and a critical hub for international relations in Southeast Asia. While Hanoi remains the political capital, the diplomat operating in HCMC faces a unique set of challenges and opportunities. This annotated bibliography compiles essential resources regarding diplomatic protocol, economic negotiation, cultural intelligence, and security considerations specific to the Vietnamese context. These sources are curated to assist diplomats, foreign service officers, and international business leaders in navigating the complex socio-political landscape of southern Vietnam.</w:t>
      </w:r>
    </w:p>
    <w:bookmarkStart w:id="20" w:name="X63cb8aaa6187e67f3603baaaa1d07359ce9a337"/>
    <w:p>
      <w:pPr>
        <w:pStyle w:val="Heading2"/>
      </w:pPr>
      <w:r>
        <w:t xml:space="preserve">Historical Context and Political Landscape</w:t>
      </w:r>
    </w:p>
    <w:p>
      <w:pPr>
        <w:pStyle w:val="FirstParagraph"/>
      </w:pPr>
      <w:r>
        <w:t xml:space="preserve">1. Khamis, S. (2019).</w:t>
      </w:r>
      <w:r>
        <w:t xml:space="preserve"> </w:t>
      </w:r>
      <w:r>
        <w:rPr>
          <w:iCs/>
          <w:i/>
        </w:rPr>
        <w:t xml:space="preserve">Ho Chi Minh City: A History of Urban Transformation and Political Resilience</w:t>
      </w:r>
      <w:r>
        <w:t xml:space="preserve">. Routledge.</w:t>
      </w:r>
    </w:p>
    <w:p>
      <w:pPr>
        <w:pStyle w:val="BodyText"/>
      </w:pPr>
      <w:r>
        <w:t xml:space="preserve">This comprehensive historical analysis provides the diplomat with a necessary foundation for understanding the city's evolution from a French colonial port to a modern socialist metropolis. Khamis details the lingering effects of the Vietnam War and the subsequent "Doi Moi" (Renovation) economic reforms. For a diplomat stationed in HCMC, this text is vital for understanding the local population's pragmatic approach to governance and commerce. It highlights how historical memory influences current diplomatic interactions, particularly regarding foreign investment and bilateral relations. The author argues that the city's identity is distinct from the political center in Hanoi, a nuance that diplomats must respect to build effective local partnerships.</w:t>
      </w:r>
    </w:p>
    <w:p>
      <w:pPr>
        <w:pStyle w:val="BodyText"/>
      </w:pPr>
      <w:r>
        <w:t xml:space="preserve">2. Vuong, Q. (2021).</w:t>
      </w:r>
      <w:r>
        <w:t xml:space="preserve"> </w:t>
      </w:r>
      <w:r>
        <w:rPr>
          <w:iCs/>
          <w:i/>
        </w:rPr>
        <w:t xml:space="preserve">The Communist Party of Vietnam: Governance and Adaptation in the 21st Century</w:t>
      </w:r>
      <w:r>
        <w:t xml:space="preserve">. Oxford University Press.</w:t>
      </w:r>
    </w:p>
    <w:p>
      <w:pPr>
        <w:pStyle w:val="BodyText"/>
      </w:pPr>
      <w:r>
        <w:t xml:space="preserve">Understanding the central role of the Communist Party of Vietnam (CPV) is non-negotiable for any diplomat in the country. Vuong’s work elucidates the mechanisms of decision-making within the CPV and how these decisions are implemented at the municipal level in Ho Chi Minh City. The text is particularly useful for diplomats engaged in policy dialogue, as it explains the balance between ideological adherence and economic pragmatism. It offers insights into the bureaucratic structures that a diplomat must navigate to secure approvals for projects or initiatives. The analysis of local party committees in HCMC provides a roadmap for identifying key stakeholders and understanding the hierarchy of influence in the region.</w:t>
      </w:r>
    </w:p>
    <w:bookmarkEnd w:id="20"/>
    <w:bookmarkStart w:id="21" w:name="economic-diplomacy-and-trade-relations"/>
    <w:p>
      <w:pPr>
        <w:pStyle w:val="Heading2"/>
      </w:pPr>
      <w:r>
        <w:t xml:space="preserve">Economic Diplomacy and Trade Relations</w:t>
      </w:r>
    </w:p>
    <w:p>
      <w:pPr>
        <w:pStyle w:val="FirstParagraph"/>
      </w:pPr>
      <w:r>
        <w:t xml:space="preserve">3. Nguyen, T. H., &amp; Smith, J. (2022).</w:t>
      </w:r>
      <w:r>
        <w:t xml:space="preserve"> </w:t>
      </w:r>
      <w:r>
        <w:rPr>
          <w:iCs/>
          <w:i/>
        </w:rPr>
        <w:t xml:space="preserve">Foreign Direct Investment in Southern Vietnam: Opportunities and Regulatory Frameworks</w:t>
      </w:r>
      <w:r>
        <w:t xml:space="preserve">. Journal of Southeast Asian Economics, 15(3), 45-67.</w:t>
      </w:r>
    </w:p>
    <w:p>
      <w:pPr>
        <w:pStyle w:val="BodyText"/>
      </w:pPr>
      <w:r>
        <w:t xml:space="preserve">Ho Chi Minh City is the primary destination for Foreign Direct Investment (FDI) in Vietnam, making economic diplomacy a core function for many embassies and consulates located there. This peer-reviewed article provides a detailed breakdown of the legal and regulatory environment governing foreign businesses in the city. It is an essential resource for diplomats facilitating trade agreements or assisting their nationals in navigating Vietnamese labor laws, tax codes, and land use policies. The authors highlight recent shifts in government incentives aimed at high-tech industries and green energy, offering diplomats current data to support advocacy efforts. The text also addresses common pitfalls for foreign entities, serving as a cautionary guide for diplomatic advisory roles.</w:t>
      </w:r>
    </w:p>
    <w:p>
      <w:pPr>
        <w:pStyle w:val="BodyText"/>
      </w:pPr>
      <w:r>
        <w:t xml:space="preserve">4. World Bank. (2023).</w:t>
      </w:r>
      <w:r>
        <w:t xml:space="preserve"> </w:t>
      </w:r>
      <w:r>
        <w:rPr>
          <w:iCs/>
          <w:i/>
        </w:rPr>
        <w:t xml:space="preserve">Vietnam Development Report: Building a Resilient Economy in Ho Chi Minh City</w:t>
      </w:r>
      <w:r>
        <w:t xml:space="preserve">. World Bank Group.</w:t>
      </w:r>
    </w:p>
    <w:p>
      <w:pPr>
        <w:pStyle w:val="BodyText"/>
      </w:pPr>
      <w:r>
        <w:t xml:space="preserve">This report offers a macroeconomic perspective on HCMC’s role in Vietnam’s broader development strategy. It is particularly relevant for diplomats involved in development aid, infrastructure projects, and climate change initiatives. The report analyzes the city’s vulnerabilities, including traffic congestion, pollution, and urban flooding, which are increasingly becoming topics of international cooperation. By referencing this data, diplomats can frame their engagements around shared global goals, such as sustainable urbanization. The document also provides statistical benchmarks that are crucial for evaluating the success of diplomatic initiatives aimed at economic growth and poverty reduction in the southern region.</w:t>
      </w:r>
    </w:p>
    <w:bookmarkEnd w:id="21"/>
    <w:bookmarkStart w:id="22" w:name="X25d09bb1de372a9dca703cc5fd40338a0000191"/>
    <w:p>
      <w:pPr>
        <w:pStyle w:val="Heading2"/>
      </w:pPr>
      <w:r>
        <w:t xml:space="preserve">Cultural Intelligence and Social Dynamics</w:t>
      </w:r>
    </w:p>
    <w:p>
      <w:pPr>
        <w:pStyle w:val="FirstParagraph"/>
      </w:pPr>
      <w:r>
        <w:t xml:space="preserve">5. Le, M. (2020).</w:t>
      </w:r>
      <w:r>
        <w:t xml:space="preserve"> </w:t>
      </w:r>
      <w:r>
        <w:rPr>
          <w:iCs/>
          <w:i/>
        </w:rPr>
        <w:t xml:space="preserve">Navigating Vietnamese Business Culture: Etiquette, Relationships, and Communication</w:t>
      </w:r>
      <w:r>
        <w:t xml:space="preserve">. Palgrave Macmillan.</w:t>
      </w:r>
    </w:p>
    <w:p>
      <w:pPr>
        <w:pStyle w:val="BodyText"/>
      </w:pPr>
      <w:r>
        <w:t xml:space="preserve">Diplomacy is deeply rooted in cultural understanding, and this book serves as a practical manual for the diplomat operating in Ho Chi Minh City. Le explores the concept of "face" (thể diện) and the importance of personal relationships (quan hệ) in Vietnamese society. The text provides specific guidance on communication styles, gift-giving protocols, and dining etiquette, which are critical for successful negotiations and social engagements. It distinguishes between the cultural nuances of the North and the South, noting that HCMC residents may exhibit a more open and fast-paced demeanor compared to their counterparts in Hanoi. This cultural intelligence is indispensable for avoiding misunderstandings and fostering trust with local officials and business leaders.</w:t>
      </w:r>
    </w:p>
    <w:p>
      <w:pPr>
        <w:pStyle w:val="BodyText"/>
      </w:pPr>
      <w:r>
        <w:t xml:space="preserve">6. Tran, P. (2018).</w:t>
      </w:r>
      <w:r>
        <w:t xml:space="preserve"> </w:t>
      </w:r>
      <w:r>
        <w:rPr>
          <w:iCs/>
          <w:i/>
        </w:rPr>
        <w:t xml:space="preserve">Religion and Society in Contemporary Vietnam: The Case of Ho Chi Minh City</w:t>
      </w:r>
      <w:r>
        <w:t xml:space="preserve">. Asian Journal of Social Science, 46(2), 112-130.</w:t>
      </w:r>
    </w:p>
    <w:p>
      <w:pPr>
        <w:pStyle w:val="BodyText"/>
      </w:pPr>
      <w:r>
        <w:t xml:space="preserve">Religious freedom and the role of faith-based organizations are sensitive but significant topics in Vietnamese diplomacy. This article examines the complex relationship between the state and religious groups in HCMC, a city with a diverse religious landscape including Buddhism, Catholicism, Cao Dai, and Hoa Hao. For diplomats, this resource is crucial for understanding the social fabric of the city and the potential for religious issues to impact bilateral relations. It provides a nuanced view of how the government manages religious activities and offers insights into how diplomats can engage with religious communities respectfully and effectively. The text underscores the importance of cultural sensitivity when addressing human rights and freedom of belief in diplomatic dialogues.</w:t>
      </w:r>
    </w:p>
    <w:bookmarkEnd w:id="22"/>
    <w:bookmarkStart w:id="23" w:name="security-and-consular-operations"/>
    <w:p>
      <w:pPr>
        <w:pStyle w:val="Heading2"/>
      </w:pPr>
      <w:r>
        <w:t xml:space="preserve">Security and Consular Operations</w:t>
      </w:r>
    </w:p>
    <w:p>
      <w:pPr>
        <w:pStyle w:val="FirstParagraph"/>
      </w:pPr>
      <w:r>
        <w:t xml:space="preserve">7. International Crisis Group. (2021).</w:t>
      </w:r>
      <w:r>
        <w:t xml:space="preserve"> </w:t>
      </w:r>
      <w:r>
        <w:rPr>
          <w:iCs/>
          <w:i/>
        </w:rPr>
        <w:t xml:space="preserve">Vietnam: Managing Social Unrest and Environmental Challenges</w:t>
      </w:r>
      <w:r>
        <w:t xml:space="preserve">. ICG Asia Report No. 345.</w:t>
      </w:r>
    </w:p>
    <w:p>
      <w:pPr>
        <w:pStyle w:val="BodyText"/>
      </w:pPr>
      <w:r>
        <w:t xml:space="preserve">Security is a paramount concern for any diplomat, and this report provides a critical assessment of potential risks in Vietnam, with a focus on urban centers like Ho Chi Minh City. It analyzes the drivers of social unrest, including land disputes, environmental degradation, and economic inequality. The report is valuable for diplomats responsible for consular protection and crisis management, as it helps identify areas of potential instability. It also discusses the government’s approach to maintaining social order and the implications for foreign nationals. By staying informed through such analyses, diplomats can better advise their citizens and develop contingency plans for emergencies.</w:t>
      </w:r>
    </w:p>
    <w:p>
      <w:pPr>
        <w:pStyle w:val="BodyText"/>
      </w:pPr>
      <w:r>
        <w:t xml:space="preserve">8. U.S. Department of State. (2023).</w:t>
      </w:r>
      <w:r>
        <w:t xml:space="preserve"> </w:t>
      </w:r>
      <w:r>
        <w:rPr>
          <w:iCs/>
          <w:i/>
        </w:rPr>
        <w:t xml:space="preserve">Country Specific Information: Vietnam</w:t>
      </w:r>
      <w:r>
        <w:t xml:space="preserve">. travel.state.gov.</w:t>
      </w:r>
    </w:p>
    <w:p>
      <w:pPr>
        <w:pStyle w:val="BodyText"/>
      </w:pPr>
      <w:r>
        <w:t xml:space="preserve">While a general resource, the official government travel advisory for Vietnam contains specific, up-to-date information relevant to diplomats and their staff in Ho Chi Minh City. It covers practical aspects such as health risks, transportation safety, and legal restrictions. For diplomats, this document serves as a baseline for understanding the official stance on safety and security. It also highlights specific areas in HCMC that may require caution, such as certain districts with higher crime rates or traffic hazards. Regular consultation of this resource ensures that diplomatic missions remain compliant with their home country’s safety protocols while operating in a dynamic urban environment.</w:t>
      </w:r>
    </w:p>
    <w:bookmarkEnd w:id="23"/>
    <w:bookmarkStart w:id="24" w:name="conclusion"/>
    <w:p>
      <w:pPr>
        <w:pStyle w:val="Heading2"/>
      </w:pPr>
      <w:r>
        <w:t xml:space="preserve">Conclusion</w:t>
      </w:r>
    </w:p>
    <w:p>
      <w:pPr>
        <w:pStyle w:val="FirstParagraph"/>
      </w:pPr>
      <w:r>
        <w:t xml:space="preserve">The collection of resources presented in this annotated bibliography offers a multidimensional view of the diplomat’s role in Ho Chi Minh City. From historical context and political structures to economic opportunities and cultural nuances, these texts provide the knowledge base necessary for effective diplomatic engagement. As Vietnam continues to integrate into the global economy, the diplomat in HCMC must be well-informed, culturally sensitive, and strategically aware to navigate the complexities of this vibrant and evolving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Ho Chi Minh City</dc:title>
  <dc:creator/>
  <dc:language>en</dc:language>
  <cp:keywords/>
  <dcterms:created xsi:type="dcterms:W3CDTF">2026-08-07T14:11:27Z</dcterms:created>
  <dcterms:modified xsi:type="dcterms:W3CDTF">2026-08-07T14:11:27Z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