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Córdoba,</w:t>
      </w:r>
      <w:r>
        <w:t xml:space="preserve"> </w:t>
      </w:r>
      <w:r>
        <w:t xml:space="preserve">Argentina</w:t>
      </w:r>
    </w:p>
    <w:bookmarkStart w:id="25" w:name="Xcef573aceb6039457cdb93df4d64e424c0c2971"/>
    <w:p>
      <w:pPr>
        <w:pStyle w:val="Heading1"/>
      </w:pPr>
      <w:r>
        <w:t xml:space="preserve">Annotated Bibliography: The Role of the Doctor General Practitioner in Argentina Córdoba</w:t>
      </w:r>
    </w:p>
    <w:p>
      <w:pPr>
        <w:pStyle w:val="FirstParagraph"/>
      </w:pPr>
      <w:r>
        <w:t xml:space="preserve">The following annotated bibliography compiles key resources regarding the practice, regulation, and challenges of the Doctor General Practitioner within the specific context of Córdoba, Argentina. This collection addresses the unique healthcare landscape of the province, which is characterized by a mix of public, private, and social security systems (Obras Sociales), as well as the specific cultural and epidemiological factors of the region. The selected works provide a comprehensive overview of the general practitioner's role in primary care, preventive medicine, and the management of chronic diseases in this specific geographic and administrative setting.</w:t>
      </w:r>
    </w:p>
    <w:bookmarkStart w:id="20" w:name="X45ece82b558936b99373fc2efe9930e4d2b1d1b"/>
    <w:p>
      <w:pPr>
        <w:pStyle w:val="Heading2"/>
      </w:pPr>
      <w:r>
        <w:t xml:space="preserve">Regulatory Framework and Professional Standards</w:t>
      </w:r>
    </w:p>
    <w:p>
      <w:pPr>
        <w:pStyle w:val="FirstParagraph"/>
      </w:pPr>
      <w:r>
        <w:t xml:space="preserve">Consejo Profesional de Medicina de la Provincia de Córdoba. (2021). Código de Ética Médica y Normativas de Ejercicio Profesional. Córdoba: Editorial del Consejo.</w:t>
      </w:r>
    </w:p>
    <w:p>
      <w:pPr>
        <w:pStyle w:val="BodyText"/>
      </w:pPr>
      <w:r>
        <w:t xml:space="preserve">This document is the primary regulatory reference for any Doctor General Practitioner operating in Córdoba. It outlines the ethical obligations, professional conduct standards, and legal responsibilities mandated by the provincial medical council. For a general practitioner, this text is essential for understanding the boundaries of practice, particularly regarding patient confidentiality, informed consent, and the management of medical records within the province. It also details the specific requirements for continuing medical education, which is crucial for maintaining licensure in Córdoba. The document reflects the local interpretation of national medical laws, making it indispensable for navigating the bureaucratic and ethical landscape of the region.</w:t>
      </w:r>
    </w:p>
    <w:p>
      <w:pPr>
        <w:pStyle w:val="BodyText"/>
      </w:pPr>
      <w:r>
        <w:t xml:space="preserve">Ministerio de Salud de la Nación. (2019). Ley de Protección al Paciente y Derechos en Salud. Buenos Aires: Ministerio de Salud.</w:t>
      </w:r>
    </w:p>
    <w:p>
      <w:pPr>
        <w:pStyle w:val="BodyText"/>
      </w:pPr>
      <w:r>
        <w:t xml:space="preserve">Although a national law, this legislation is fundamental for the Doctor General Practitioner in Córdoba, as it establishes the baseline rights of patients across all healthcare sectors, including the public hospitals and private clinics prevalent in the city and province. The text provides critical guidance on how general practitioners must handle patient autonomy, access to medical information, and the right to second opinions. In the context of Córdoba, where the healthcare system is fragmented between public services and various Obras Sociales, this law serves as a unifying framework that general practitioners must adhere to regardless of the funding source of the patient's care.</w:t>
      </w:r>
    </w:p>
    <w:bookmarkEnd w:id="20"/>
    <w:bookmarkStart w:id="21" w:name="Xafdecbe72da947c7a53f0953d49d61d0a112023"/>
    <w:p>
      <w:pPr>
        <w:pStyle w:val="Heading2"/>
      </w:pPr>
      <w:r>
        <w:t xml:space="preserve">Primary Care and Public Health in Córdoba</w:t>
      </w:r>
    </w:p>
    <w:p>
      <w:pPr>
        <w:pStyle w:val="FirstParagraph"/>
      </w:pPr>
      <w:r>
        <w:t xml:space="preserve">Organización Panamericana de la Salud (OPS). (2020). Atención Primaria de Salud en Argentina: Desafíos y Oportunidades en las Provincias. Washington, D.C.: OPS.</w:t>
      </w:r>
    </w:p>
    <w:p>
      <w:pPr>
        <w:pStyle w:val="BodyText"/>
      </w:pPr>
      <w:r>
        <w:t xml:space="preserve">This report offers a detailed analysis of the Primary Health Care (PHC) systems in Argentine provinces, with specific case studies relevant to Córdoba. It highlights the role of the Doctor General Practitioner as the cornerstone of the PHC network, emphasizing the importance of comprehensive, continuous, and coordinated care. The document discusses the challenges faced by general practitioners in Córdoba, such as resource allocation, patient overload in public centers, and the integration of community health workers. It provides valuable data on the effectiveness of PHC interventions in reducing hospital admissions and improving health outcomes in the region, offering a strategic perspective for practitioners aiming to optimize their clinical impact.</w:t>
      </w:r>
    </w:p>
    <w:p>
      <w:pPr>
        <w:pStyle w:val="BodyText"/>
      </w:pPr>
      <w:r>
        <w:t xml:space="preserve">Universidad Nacional de Córdoba. Facultad de Ciencias Médicas. (2022). Guía de Práctica Clínica para el Médico General en Atención Primaria. Córdoba: UNC.</w:t>
      </w:r>
    </w:p>
    <w:p>
      <w:pPr>
        <w:pStyle w:val="BodyText"/>
      </w:pPr>
      <w:r>
        <w:t xml:space="preserve">Developed by the leading medical faculty in the province, this clinical practice guide is tailored specifically for the Doctor General Practitioner working in Córdoba. It provides evidence-based protocols for the diagnosis and management of common conditions encountered in primary care, taking into account the local epidemiological profile. The guide covers topics such as hypertension, diabetes, respiratory infections, and mental health, which are prevalent in the region. It also includes recommendations for preventive care, vaccination schedules, and health promotion activities that align with the provincial health authority's guidelines. This resource is highly practical and directly applicable to the daily workflow of a general practitioner in Córdoba.</w:t>
      </w:r>
    </w:p>
    <w:bookmarkEnd w:id="21"/>
    <w:bookmarkStart w:id="22" w:name="social-determinants-and-community-health"/>
    <w:p>
      <w:pPr>
        <w:pStyle w:val="Heading2"/>
      </w:pPr>
      <w:r>
        <w:t xml:space="preserve">Social Determinants and Community Health</w:t>
      </w:r>
    </w:p>
    <w:p>
      <w:pPr>
        <w:pStyle w:val="FirstParagraph"/>
      </w:pPr>
      <w:r>
        <w:t xml:space="preserve">Instituto Nacional de Estadística y Censos (INDEC). (2023). Encuesta Continua de Hogares: Resultados para la Provincia de Córdoba. Buenos Aires: INDEC.</w:t>
      </w:r>
    </w:p>
    <w:p>
      <w:pPr>
        <w:pStyle w:val="BodyText"/>
      </w:pPr>
      <w:r>
        <w:t xml:space="preserve">This statistical report provides crucial data on the socioeconomic conditions of households in Córdoba, which directly impact the health status of the population. For a Doctor General Practitioner, understanding these social determinants of health is essential for providing effective and empathetic care. The report includes information on income levels, employment rates, housing conditions, and access to basic services, which can influence the prevalence of certain diseases and the ability of patients to adhere to treatment plans. By referencing this data, general practitioners in Córdoba can better tailor their health education and intervention strategies to the specific needs of their communities, addressing the root causes of health disparities.</w:t>
      </w:r>
    </w:p>
    <w:p>
      <w:pPr>
        <w:pStyle w:val="BodyText"/>
      </w:pPr>
      <w:r>
        <w:t xml:space="preserve">Asociación Médica Argentina (AMA). (2021). El Médico General en el Sistema de Salud Argentino: Rol y Responsabilidades. Buenos Aires: AMA.</w:t>
      </w:r>
    </w:p>
    <w:p>
      <w:pPr>
        <w:pStyle w:val="BodyText"/>
      </w:pPr>
      <w:r>
        <w:t xml:space="preserve">This publication by the Argentine Medical Association discusses the evolving role of the Doctor General Practitioner within the national healthcare system, with insights applicable to Córdoba. It emphasizes the importance of the general practitioner as a gatekeeper and coordinator of care, particularly in a system where specialization is often fragmented. The text addresses the challenges of maintaining a broad scope of practice while ensuring high-quality care, and it advocates for stronger support for primary care services. For practitioners in Córdoba, this document offers a professional perspective on the value of general practice and provides arguments for advocating for better resources and recognition within the local healthcare infrastructure.</w:t>
      </w:r>
    </w:p>
    <w:bookmarkEnd w:id="22"/>
    <w:bookmarkStart w:id="23" w:name="X65e8bcf6f2af723661c04b4b5d7810efd9501f7"/>
    <w:p>
      <w:pPr>
        <w:pStyle w:val="Heading2"/>
      </w:pPr>
      <w:r>
        <w:t xml:space="preserve">Chronic Disease Management and Epidemiology</w:t>
      </w:r>
    </w:p>
    <w:p>
      <w:pPr>
        <w:pStyle w:val="FirstParagraph"/>
      </w:pPr>
      <w:r>
        <w:t xml:space="preserve">Ministerio de Salud de la Provincia de Córdoba. (2022). Plan Provincial de Prevención y Control de Enfermedades Crónicas No Transmisibles. Córdoba: Gobierno de Córdoba.</w:t>
      </w:r>
    </w:p>
    <w:p>
      <w:pPr>
        <w:pStyle w:val="BodyText"/>
      </w:pPr>
      <w:r>
        <w:t xml:space="preserve">This provincial plan outlines the strategies and protocols for the prevention and control of non-communicable chronic diseases (NCDs) in Córdoba, such as cardiovascular diseases, diabetes, and cancer. It is a vital resource for the Doctor General Practitioner, as NCDs represent a significant portion of the caseload in primary care settings. The document provides specific guidelines for screening, diagnosis, treatment, and follow-up of patients with chronic conditions, aligned with the resources and capabilities of the provincial health system. It also highlights the importance of intersectoral collaboration and community-based interventions, offering a comprehensive approach to managing the growing burden of chronic diseases in the region.</w:t>
      </w:r>
    </w:p>
    <w:p>
      <w:pPr>
        <w:pStyle w:val="BodyText"/>
      </w:pPr>
      <w:r>
        <w:t xml:space="preserve">Sociedad Argentina de Pediatría. (2020). Guía de Atención Integral del Niño en el Contexto Argentino. Buenos Aires: SAP.</w:t>
      </w:r>
    </w:p>
    <w:p>
      <w:pPr>
        <w:pStyle w:val="BodyText"/>
      </w:pPr>
      <w:r>
        <w:t xml:space="preserve">While focused on pediatrics, this guide is highly relevant for the Doctor General Practitioner in Córdoba, as many general practitioners provide primary care to children and adolescents. It offers evidence-based recommendations for the comprehensive care of children, including growth monitoring, vaccination, nutrition, and the management of common pediatric illnesses. The guide takes into account the specific health challenges and cultural context of Argentina, making it a practical tool for general practitioners who serve families in the province. It also emphasizes the importance of preventive care and early intervention, which are key components of effective primary care practice.</w:t>
      </w:r>
    </w:p>
    <w:bookmarkEnd w:id="23"/>
    <w:bookmarkStart w:id="24" w:name="conclusion"/>
    <w:p>
      <w:pPr>
        <w:pStyle w:val="Heading2"/>
      </w:pPr>
      <w:r>
        <w:t xml:space="preserve">Conclusion</w:t>
      </w:r>
    </w:p>
    <w:p>
      <w:pPr>
        <w:pStyle w:val="FirstParagraph"/>
      </w:pPr>
      <w:r>
        <w:t xml:space="preserve">This annotated bibliography provides a foundational set of resources for the Doctor General Practitioner practicing in Córdoba, Argentina. The selected works cover regulatory, clinical, epidemiological, and social aspects of general practice, reflecting the complex and dynamic nature of the healthcare environment in the province. By engaging with these materials, general practitioners can enhance their professional competence, improve patient care, and contribute to the overall health of the community in Córdoba.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Córdoba, Argentina</dc:title>
  <dc:creator/>
  <dc:language>en</dc:language>
  <cp:keywords/>
  <dcterms:created xsi:type="dcterms:W3CDTF">2026-08-07T02:14:18Z</dcterms:created>
  <dcterms:modified xsi:type="dcterms:W3CDTF">2026-08-07T02:14:18Z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