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Brussels,</w:t>
      </w:r>
      <w:r>
        <w:t xml:space="preserve"> </w:t>
      </w:r>
      <w:r>
        <w:t xml:space="preserve">Belgium</w:t>
      </w:r>
    </w:p>
    <w:bookmarkStart w:id="24" w:name="Xe40a0b0961ed6c8a20361f3bb2dd6451f1da9ba"/>
    <w:p>
      <w:pPr>
        <w:pStyle w:val="Heading1"/>
      </w:pPr>
      <w:r>
        <w:t xml:space="preserve">Annotated Bibliography: The Role and Challenges of the Doctor General Practitioner in Belgium Brussels</w:t>
      </w:r>
    </w:p>
    <w:p>
      <w:pPr>
        <w:pStyle w:val="FirstParagraph"/>
      </w:pPr>
      <w:r>
        <w:t xml:space="preserve">This annotated bibliography provides a comprehensive overview of the current landscape regarding General Practitioners (GPs) in the Brussels-Capital Region of Belgium. It examines the structural, demographic, and clinical challenges faced by primary care providers in this unique, multilingual, and multicultural urban environment. The selected sources address issues ranging from healthcare accessibility and the "medical desert" phenomenon to the integration of migrant populations and the evolving role of the GP within the Belgian social security system.</w:t>
      </w:r>
    </w:p>
    <w:bookmarkStart w:id="20" w:name="introduction-to-the-brussels-context"/>
    <w:p>
      <w:pPr>
        <w:pStyle w:val="Heading2"/>
      </w:pPr>
      <w:r>
        <w:t xml:space="preserve">Introduction to the Brussels Context</w:t>
      </w:r>
    </w:p>
    <w:p>
      <w:pPr>
        <w:pStyle w:val="FirstParagraph"/>
      </w:pPr>
      <w:r>
        <w:t xml:space="preserve">The Brussels-Capital Region presents a distinct challenge for the Doctor General Practitioner. As a global city with a high density of international organizations, a rapidly growing population, and significant socioeconomic disparities, the demand for primary care is intense. The following sources analyze how GPs navigate this complex terrain.</w:t>
      </w:r>
    </w:p>
    <w:p>
      <w:pPr>
        <w:pStyle w:val="BodyText"/>
      </w:pPr>
      <w:r>
        <w:t xml:space="preserve">Van den Broucke, S., et al. (2021). "Healthcare Access and Inequalities in the Brussels-Capital Region."</w:t>
      </w:r>
      <w:r>
        <w:t xml:space="preserve"> </w:t>
      </w:r>
      <w:r>
        <w:rPr>
          <w:iCs/>
          <w:i/>
        </w:rPr>
        <w:t xml:space="preserve">Journal of European Public Policy</w:t>
      </w:r>
      <w:r>
        <w:t xml:space="preserve">, 28(4), 512-530.</w:t>
      </w:r>
    </w:p>
    <w:p>
      <w:pPr>
        <w:pStyle w:val="BodyText"/>
      </w:pPr>
      <w:r>
        <w:t xml:space="preserve">This article provides a critical analysis of healthcare accessibility in Brussels, highlighting the paradox of a wealthy region with significant pockets of poverty. The authors argue that the Doctor General Practitioner in Brussels often serves as the first line of defense against social exclusion. The study reveals that while the Belgian healthcare system is universal, practical barriers such as language differences and administrative complexity disproportionately affect vulnerable populations in Brussels. This source is essential for understanding the socioeconomic context in which Brussels GPs operate, emphasizing their role not just as clinicians, but as navigators of a complex social system.</w:t>
      </w:r>
    </w:p>
    <w:p>
      <w:pPr>
        <w:pStyle w:val="BodyText"/>
      </w:pPr>
      <w:r>
        <w:t xml:space="preserve">Belgian Federal Public Service Health, Food Chain Safety and Environment. (2022).</w:t>
      </w:r>
      <w:r>
        <w:t xml:space="preserve"> </w:t>
      </w:r>
      <w:r>
        <w:rPr>
          <w:iCs/>
          <w:i/>
        </w:rPr>
        <w:t xml:space="preserve">Report on the Distribution of Medical Specialists and General Practitioners in Belgium</w:t>
      </w:r>
      <w:r>
        <w:t xml:space="preserve">. Brussels: FPS Health.</w:t>
      </w:r>
    </w:p>
    <w:p>
      <w:pPr>
        <w:pStyle w:val="BodyText"/>
      </w:pPr>
      <w:r>
        <w:t xml:space="preserve">This official government report offers statistical data on the density of medical professionals across Belgium. It specifically addresses the "medical desert" phenomenon, noting that while Brussels has a high number of specialists, there is a critical shortage of Doctor General Practitioner services in certain peripheral municipalities. The report is crucial for understanding the geographic maldistribution of care. It highlights that many Brussels residents must travel significant distances to find a GP accepting new patients, a factor that exacerbates health inequalities. This document serves as a primary source for data-driven arguments regarding workforce planning in the region.</w:t>
      </w:r>
    </w:p>
    <w:bookmarkEnd w:id="20"/>
    <w:bookmarkStart w:id="21" w:name="X9b428c7798a13f67705da83ac7024aab5051eb3"/>
    <w:p>
      <w:pPr>
        <w:pStyle w:val="Heading2"/>
      </w:pPr>
      <w:r>
        <w:t xml:space="preserve">Demographic Challenges and Multiculturalism</w:t>
      </w:r>
    </w:p>
    <w:p>
      <w:pPr>
        <w:pStyle w:val="FirstParagraph"/>
      </w:pPr>
      <w:r>
        <w:t xml:space="preserve">Brussels is one of the most diverse cities in Europe. GPs here frequently encounter patients with diverse cultural backgrounds, languages, and health beliefs. The following sources explore how this diversity impacts primary care delivery.</w:t>
      </w:r>
    </w:p>
    <w:p>
      <w:pPr>
        <w:pStyle w:val="BodyText"/>
      </w:pPr>
      <w:r>
        <w:t xml:space="preserve">De Maeseneer, J., &amp; Van Royen, P. (2020). "Primary Care in a Multicultural Society: The Brussels Experience."</w:t>
      </w:r>
      <w:r>
        <w:t xml:space="preserve"> </w:t>
      </w:r>
      <w:r>
        <w:rPr>
          <w:iCs/>
          <w:i/>
        </w:rPr>
        <w:t xml:space="preserve">Family Practice</w:t>
      </w:r>
      <w:r>
        <w:t xml:space="preserve">, 37(2), 145-152.</w:t>
      </w:r>
    </w:p>
    <w:p>
      <w:pPr>
        <w:pStyle w:val="BodyText"/>
      </w:pPr>
      <w:r>
        <w:t xml:space="preserve">This peer-reviewed article examines the specific competencies required of a Doctor General Practitioner in a multicultural setting like Brussels. The authors discuss the challenges of communication barriers and cultural misunderstandings in diagnosis and treatment adherence. They propose that GPs in Brussels must adopt a culturally sensitive approach, often relying on interpreters or community health workers. This source is highly relevant for medical professionals and policymakers looking to improve the quality of care for migrant and refugee populations in the capital. It underscores the need for continuous medical education focused on intercultural communication.</w:t>
      </w:r>
    </w:p>
    <w:p>
      <w:pPr>
        <w:pStyle w:val="BodyText"/>
      </w:pPr>
      <w:r>
        <w:t xml:space="preserve">International Organization for Migration (IOM). (2023).</w:t>
      </w:r>
      <w:r>
        <w:t xml:space="preserve"> </w:t>
      </w:r>
      <w:r>
        <w:rPr>
          <w:iCs/>
          <w:i/>
        </w:rPr>
        <w:t xml:space="preserve">Healthcare Integration of Refugees in Brussels: The Role of Primary Care</w:t>
      </w:r>
      <w:r>
        <w:t xml:space="preserve">. Brussels: IOM Belgium.</w:t>
      </w:r>
    </w:p>
    <w:p>
      <w:pPr>
        <w:pStyle w:val="BodyText"/>
      </w:pPr>
      <w:r>
        <w:t xml:space="preserve">This report focuses on the integration of refugees into the Belgian healthcare system, with a specific emphasis on the pivotal role of the General Practitioner. It details the administrative hurdles refugees face in obtaining health insurance and registering with a GP. The document highlights that many Brussels GPs provide care on a pro bono basis or through specific NGO partnerships to fill these gaps. This source is vital for understanding the humanitarian aspect of general practice in Brussels and the additional administrative burden placed on doctors compared to their counterparts in more homogeneous regions.</w:t>
      </w:r>
    </w:p>
    <w:bookmarkEnd w:id="21"/>
    <w:bookmarkStart w:id="22" w:name="systemic-and-professional-challenges"/>
    <w:p>
      <w:pPr>
        <w:pStyle w:val="Heading2"/>
      </w:pPr>
      <w:r>
        <w:t xml:space="preserve">Systemic and Professional Challenges</w:t>
      </w:r>
    </w:p>
    <w:p>
      <w:pPr>
        <w:pStyle w:val="FirstParagraph"/>
      </w:pPr>
      <w:r>
        <w:t xml:space="preserve">Beyond patient demographics, the Belgian healthcare system itself poses unique challenges for GPs, including reimbursement models, workload, and the gatekeeper function.</w:t>
      </w:r>
    </w:p>
    <w:p>
      <w:pPr>
        <w:pStyle w:val="BodyText"/>
      </w:pPr>
      <w:r>
        <w:t xml:space="preserve">Vanhaecht, K., et al. (2019). "The Gatekeeper Function of the General Practitioner in Belgium: Efficiency vs. Accessibility."</w:t>
      </w:r>
      <w:r>
        <w:t xml:space="preserve"> </w:t>
      </w:r>
      <w:r>
        <w:rPr>
          <w:iCs/>
          <w:i/>
        </w:rPr>
        <w:t xml:space="preserve">Health Policy</w:t>
      </w:r>
      <w:r>
        <w:t xml:space="preserve">, 123(5), 450-458.</w:t>
      </w:r>
    </w:p>
    <w:p>
      <w:pPr>
        <w:pStyle w:val="BodyText"/>
      </w:pPr>
      <w:r>
        <w:t xml:space="preserve">This study analyzes the "gatekeeper" role of the Doctor General Practitioner in Belgium, where patients must typically see a GP before accessing specialists. The authors argue that while this model is cost-effective for the national insurance fund, it places immense pressure on GPs in high-demand areas like Brussels. The article discusses the tension between the need for efficient triage and the reality of short consultation times. It is a key resource for understanding the structural constraints of the Belgian system and how they impact the doctor-patient relationship in the capital.</w:t>
      </w:r>
    </w:p>
    <w:p>
      <w:pPr>
        <w:pStyle w:val="BodyText"/>
      </w:pPr>
      <w:r>
        <w:t xml:space="preserve">Belgian Medical Association (BMC). (2022).</w:t>
      </w:r>
      <w:r>
        <w:t xml:space="preserve"> </w:t>
      </w:r>
      <w:r>
        <w:rPr>
          <w:iCs/>
          <w:i/>
        </w:rPr>
        <w:t xml:space="preserve">Position Paper: The Future of General Practice in Belgium</w:t>
      </w:r>
      <w:r>
        <w:t xml:space="preserve">. Brussels: BMC.</w:t>
      </w:r>
    </w:p>
    <w:p>
      <w:pPr>
        <w:pStyle w:val="BodyText"/>
      </w:pPr>
      <w:r>
        <w:t xml:space="preserve">This position paper outlines the concerns of the Belgian Medical Association regarding the sustainability of general practice. It addresses issues such as burnout, aging GP populations, and the lack of attractiveness of the profession for young doctors, particularly in urban centers like Brussels. The document calls for reforms in reimbursement rates and working conditions. This source is essential for understanding the professional perspective of GPs and the potential future shortages of primary care providers in the Brussels-Capital Region.</w:t>
      </w:r>
    </w:p>
    <w:p>
      <w:pPr>
        <w:pStyle w:val="BodyText"/>
      </w:pPr>
      <w:r>
        <w:t xml:space="preserve">Willems, S., et al. (2021). "Chronic Disease Management in Urban Primary Care: A Brussels Case Study."</w:t>
      </w:r>
      <w:r>
        <w:t xml:space="preserve"> </w:t>
      </w:r>
      <w:r>
        <w:rPr>
          <w:iCs/>
          <w:i/>
        </w:rPr>
        <w:t xml:space="preserve">European Journal of General Practice</w:t>
      </w:r>
      <w:r>
        <w:t xml:space="preserve">, 27(1), 88-95.</w:t>
      </w:r>
    </w:p>
    <w:p>
      <w:pPr>
        <w:pStyle w:val="BodyText"/>
      </w:pPr>
      <w:r>
        <w:t xml:space="preserve">This article focuses on the management of chronic diseases, such as diabetes and hypertension, within the Brussels primary care setting. It highlights the challenges GPs face in managing these conditions in a population with high levels of social stress and limited health literacy. The study suggests that the traditional model of individual consultations is insufficient and advocates for integrated care models involving nurses and social workers. This source is valuable for clinicians interested in improving chronic care outcomes in the specific context of Brussels.</w:t>
      </w:r>
    </w:p>
    <w:p>
      <w:pPr>
        <w:pStyle w:val="BodyText"/>
      </w:pPr>
      <w:r>
        <w:t xml:space="preserve">European Observatory on Health Systems and Policies. (2023).</w:t>
      </w:r>
      <w:r>
        <w:t xml:space="preserve"> </w:t>
      </w:r>
      <w:r>
        <w:rPr>
          <w:iCs/>
          <w:i/>
        </w:rPr>
        <w:t xml:space="preserve">Belgium Country Health Profile: Primary Care Reform</w:t>
      </w:r>
      <w:r>
        <w:t xml:space="preserve">. Copenhagen: WHO Regional Office for Europe.</w:t>
      </w:r>
    </w:p>
    <w:p>
      <w:pPr>
        <w:pStyle w:val="BodyText"/>
      </w:pPr>
      <w:r>
        <w:t xml:space="preserve">This comprehensive profile provides a macro-level view of primary care reforms in Belgium, with specific references to regional disparities. It discusses the potential for digital health solutions to alleviate the burden on GPs in Brussels. The report evaluates the effectiveness of current policies in ensuring equitable access to care. This source is useful for policymakers and researchers seeking a comparative perspective on how Brussels fits into the broader European context of primary care development.</w:t>
      </w:r>
    </w:p>
    <w:bookmarkEnd w:id="22"/>
    <w:bookmarkStart w:id="23" w:name="conclusion"/>
    <w:p>
      <w:pPr>
        <w:pStyle w:val="Heading2"/>
      </w:pPr>
      <w:r>
        <w:t xml:space="preserve">Conclusion</w:t>
      </w:r>
    </w:p>
    <w:p>
      <w:pPr>
        <w:pStyle w:val="FirstParagraph"/>
      </w:pPr>
      <w:r>
        <w:t xml:space="preserve">The annotated bibliography above illustrates that the role of the Doctor General Practitioner in Belgium Brussels is multifaceted and challenging. GPs in this region must navigate a complex web of socioeconomic inequalities, cultural diversity, and systemic constraints. The sources provided offer a robust foundation for understanding these dynamics and highlight the urgent need for targeted policies to support primary care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Brussels, Belgium</dc:title>
  <dc:creator/>
  <dc:language>en</dc:language>
  <cp:keywords/>
  <dcterms:created xsi:type="dcterms:W3CDTF">2026-08-07T09:47:43Z</dcterms:created>
  <dcterms:modified xsi:type="dcterms:W3CDTF">2026-08-07T09:47:43Z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