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of the Doctor General Practitioner in the Healthcare System of Brazil, specifically within the Federal District of Brasília.</w:t>
      </w:r>
    </w:p>
    <w:bookmarkEnd w:id="20"/>
    <w:p>
      <w:pPr>
        <w:pStyle w:val="BodyText"/>
      </w:pPr>
      <w:r>
        <w:t xml:space="preserve">This annotated bibliography compiles key literature regarding the practice of General Practitioners (GPs) within the Brazilian healthcare context, with a specific focus on the Federal District (Brasília). The selected resources examine the Unified Health System (SUS), the Family Health Strategy (ESF), and the specific regulatory and demographic challenges faced by medical professionals in the capital.</w:t>
      </w:r>
    </w:p>
    <w:bookmarkStart w:id="23" w:name="X8765762e43da90afcdfd11a78c411b69f2c356f"/>
    <w:p>
      <w:pPr>
        <w:pStyle w:val="Heading2"/>
      </w:pPr>
      <w:r>
        <w:t xml:space="preserve">Public Health Policy and the Unified Health System (SUS)</w:t>
      </w:r>
    </w:p>
    <w:bookmarkStart w:id="21" w:name="X89bbbdcdae2fda11dffb0e53f904be10c4ed28d"/>
    <w:p>
      <w:pPr>
        <w:pStyle w:val="Heading3"/>
      </w:pPr>
      <w:r>
        <w:t xml:space="preserve">1. The Constitutional Framework of Primary Care</w:t>
      </w:r>
    </w:p>
    <w:p>
      <w:pPr>
        <w:pStyle w:val="FirstParagraph"/>
      </w:pPr>
      <w:r>
        <w:t xml:space="preserve">Constitution of the Federative Republic of Brazil. (1988). Article 196.</w:t>
      </w:r>
    </w:p>
    <w:p>
      <w:pPr>
        <w:pStyle w:val="BodyText"/>
      </w:pPr>
      <w:r>
        <w:t xml:space="preserve">This foundational legal document establishes health as a universal right and a state duty. For the Doctor General Practitioner in Brazil, this text is the bedrock of professional obligation. It mandates that the state provide comprehensive care, which places the GP at the forefront of the healthcare delivery model. In Brasília, where the population is highly urbanized and diverse, this constitution ensures that GPs must be prepared to treat a wide socioeconomic spectrum, from civil servants in the Plano Piloto to residents in the satellite cities.</w:t>
      </w:r>
    </w:p>
    <w:bookmarkEnd w:id="21"/>
    <w:bookmarkStart w:id="22" w:name="the-family-health-strategy-esf"/>
    <w:p>
      <w:pPr>
        <w:pStyle w:val="Heading3"/>
      </w:pPr>
      <w:r>
        <w:t xml:space="preserve">2. The Family Health Strategy (ESF)</w:t>
      </w:r>
    </w:p>
    <w:p>
      <w:pPr>
        <w:pStyle w:val="FirstParagraph"/>
      </w:pPr>
      <w:r>
        <w:t xml:space="preserve">Ministério da Saúde. (2017). Política Nacional de Atenção Básica (PNAB). Brasília: Ministério da Saúde.</w:t>
      </w:r>
    </w:p>
    <w:p>
      <w:pPr>
        <w:pStyle w:val="BodyText"/>
      </w:pPr>
      <w:r>
        <w:t xml:space="preserve">This policy document outlines the National Primary Care Policy, which institutionalizes the Family Health Strategy (ESF). The ESF is the primary vehicle through which General Practitioners operate in the public sector. The document details the multidisciplinary team approach, requiring the GP to collaborate with nurses and community health agents. In the context of Brasília, this policy is critical for understanding how GPs manage chronic diseases and preventive care across the Federal District's distinct administrative regions.</w:t>
      </w:r>
    </w:p>
    <w:bookmarkEnd w:id="22"/>
    <w:bookmarkEnd w:id="23"/>
    <w:bookmarkStart w:id="26" w:name="Xf9ad3890885fbb317e6208d7fd35b63d3a9c088"/>
    <w:p>
      <w:pPr>
        <w:pStyle w:val="Heading2"/>
      </w:pPr>
      <w:r>
        <w:t xml:space="preserve">Professional Regulation and Medical Education</w:t>
      </w:r>
    </w:p>
    <w:bookmarkStart w:id="24" w:name="medical-residency-and-general-practice"/>
    <w:p>
      <w:pPr>
        <w:pStyle w:val="Heading3"/>
      </w:pPr>
      <w:r>
        <w:t xml:space="preserve">3. Medical Residency and General Practice</w:t>
      </w:r>
    </w:p>
    <w:p>
      <w:pPr>
        <w:pStyle w:val="FirstParagraph"/>
      </w:pPr>
      <w:r>
        <w:t xml:space="preserve">Conselho Federal de Medicina (CFM). (2019). Resolução CFM nº 2.279/2019. Brasília: CFM.</w:t>
      </w:r>
    </w:p>
    <w:p>
      <w:pPr>
        <w:pStyle w:val="BodyText"/>
      </w:pPr>
      <w:r>
        <w:t xml:space="preserve">This resolution by the Federal Council of Medicine regulates the medical residency programs in Brazil, specifically addressing the training of General Practitioners. It emphasizes the need for a robust primary care curriculum. For a Doctor General Practitioner practicing in Brasília, this regulation ensures a standardized level of competency. It highlights the shift in Brazilian medical education away from purely hospital-centric training toward community-based care, which is essential for the high-volume outpatient settings found in the capital.</w:t>
      </w:r>
    </w:p>
    <w:bookmarkEnd w:id="24"/>
    <w:bookmarkStart w:id="25" w:name="the-role-of-the-gp-in-the-21st-century"/>
    <w:p>
      <w:pPr>
        <w:pStyle w:val="Heading3"/>
      </w:pPr>
      <w:r>
        <w:t xml:space="preserve">4. The Role of the GP in the 21st Century</w:t>
      </w:r>
    </w:p>
    <w:p>
      <w:pPr>
        <w:pStyle w:val="FirstParagraph"/>
      </w:pPr>
      <w:r>
        <w:t xml:space="preserve">Souza, W. T., &amp; Macinko, J. (2011). "The Role of the General Practitioner in the Brazilian Health System." Revista de Saúde Pública, 45(3), 560-568.</w:t>
      </w:r>
    </w:p>
    <w:p>
      <w:pPr>
        <w:pStyle w:val="BodyText"/>
      </w:pPr>
      <w:r>
        <w:t xml:space="preserve">This academic article provides a critical analysis of the GP's position within the SUS. The authors argue that the effectiveness of the Brazilian health system relies heavily on the quality of general practice. The study is particularly relevant to Brasília, as it discusses the challenges of retaining qualified GPs in public service. It offers insights into the professional satisfaction and burnout rates among doctors working in the Federal District's public clinics.</w:t>
      </w:r>
    </w:p>
    <w:bookmarkEnd w:id="25"/>
    <w:bookmarkEnd w:id="26"/>
    <w:bookmarkStart w:id="29" w:name="Xdc429529b0e89ecab19222237a80da8942d24bb"/>
    <w:p>
      <w:pPr>
        <w:pStyle w:val="Heading2"/>
      </w:pPr>
      <w:r>
        <w:t xml:space="preserve">Demographics and Epidemiology in Brasília</w:t>
      </w:r>
    </w:p>
    <w:bookmarkStart w:id="27" w:name="urbanization-and-health-challenges"/>
    <w:p>
      <w:pPr>
        <w:pStyle w:val="Heading3"/>
      </w:pPr>
      <w:r>
        <w:t xml:space="preserve">5. Urbanization and Health Challenges</w:t>
      </w:r>
    </w:p>
    <w:p>
      <w:pPr>
        <w:pStyle w:val="FirstParagraph"/>
      </w:pPr>
      <w:r>
        <w:t xml:space="preserve">Instituto Brasileiro de Geografia e Estatística (IBGE). (2022). Censo Demográfico 2022: Resultados do Universo - Distrito Federal. Rio de Janeiro: IBGE.</w:t>
      </w:r>
    </w:p>
    <w:p>
      <w:pPr>
        <w:pStyle w:val="BodyText"/>
      </w:pPr>
      <w:r>
        <w:t xml:space="preserve">While a statistical report, this census data is vital for the Doctor General Practitioner in Brasília. It provides detailed demographic breakdowns of the Federal District, including age distribution, income levels, and housing conditions. Understanding these statistics allows GPs to anticipate the epidemiological profile of their patients. For instance, the data highlights the aging population in certain sectors of Brasília, necessitating a focus on geriatric care and chronic disease management by general practitioners.</w:t>
      </w:r>
    </w:p>
    <w:bookmarkEnd w:id="27"/>
    <w:bookmarkStart w:id="28" w:name="chronic-diseases-in-the-federal-district"/>
    <w:p>
      <w:pPr>
        <w:pStyle w:val="Heading3"/>
      </w:pPr>
      <w:r>
        <w:t xml:space="preserve">6. Chronic Diseases in the Federal District</w:t>
      </w:r>
    </w:p>
    <w:p>
      <w:pPr>
        <w:pStyle w:val="FirstParagraph"/>
      </w:pPr>
      <w:r>
        <w:t xml:space="preserve">Secretaria de Estado de Saúde do Distrito Federal (SES-DF). (2021). Boletim Epidemiológico: Doenças Crônicas Não Transmissíveis. Brasília: SES-DF.</w:t>
      </w:r>
    </w:p>
    <w:p>
      <w:pPr>
        <w:pStyle w:val="BodyText"/>
      </w:pPr>
      <w:r>
        <w:t xml:space="preserve">This epidemiological bulletin from the local health department focuses on non-communicable diseases (NCDs) such as diabetes, hypertension, and obesity. For the General Practitioner in Brasília, this is a primary operational guide. The report details the prevalence of these conditions in the Federal District, which is often higher than the national average due to lifestyle factors associated with urban living. It underscores the GP's role in long-term patient management and lifestyle counseling.</w:t>
      </w:r>
    </w:p>
    <w:bookmarkEnd w:id="28"/>
    <w:bookmarkEnd w:id="29"/>
    <w:bookmarkStart w:id="32" w:name="private-practice-and-healthcare-access"/>
    <w:p>
      <w:pPr>
        <w:pStyle w:val="Heading2"/>
      </w:pPr>
      <w:r>
        <w:t xml:space="preserve">Private Practice and Healthcare Access</w:t>
      </w:r>
    </w:p>
    <w:bookmarkStart w:id="30" w:name="the-dual-system-of-healthcare"/>
    <w:p>
      <w:pPr>
        <w:pStyle w:val="Heading3"/>
      </w:pPr>
      <w:r>
        <w:t xml:space="preserve">7. The Dual System of Healthcare</w:t>
      </w:r>
    </w:p>
    <w:p>
      <w:pPr>
        <w:pStyle w:val="FirstParagraph"/>
      </w:pPr>
      <w:r>
        <w:t xml:space="preserve">Faria, C. L. X., &amp; Lima, C. O. (2018). "Private Health Insurance and the Role of the General Practitioner in Brazil." Cadernos de Saúde Pública, 34(5), e00123417.</w:t>
      </w:r>
    </w:p>
    <w:p>
      <w:pPr>
        <w:pStyle w:val="BodyText"/>
      </w:pPr>
      <w:r>
        <w:t xml:space="preserve">This study explores the interaction between the public SUS and the private health insurance market. In Brasília, a significant portion of the population relies on private plans due to the high concentration of federal employees. The article discusses how this dual system affects the Doctor General Practitioner, who may navigate both public and private sectors. It highlights the disparities in resources and patient expectations between these two environments within the same city.</w:t>
      </w:r>
    </w:p>
    <w:bookmarkEnd w:id="30"/>
    <w:bookmarkStart w:id="31" w:name="telemedicine-in-the-capital"/>
    <w:p>
      <w:pPr>
        <w:pStyle w:val="Heading3"/>
      </w:pPr>
      <w:r>
        <w:t xml:space="preserve">8. Telemedicine in the Capital</w:t>
      </w:r>
    </w:p>
    <w:p>
      <w:pPr>
        <w:pStyle w:val="FirstParagraph"/>
      </w:pPr>
      <w:r>
        <w:t xml:space="preserve">Conselho Federal de Medicina (CFM). (2022). Resolução CFM nº 2.314/2022: Telemedicina. Brasília: CFM.</w:t>
      </w:r>
    </w:p>
    <w:p>
      <w:pPr>
        <w:pStyle w:val="BodyText"/>
      </w:pPr>
      <w:r>
        <w:t xml:space="preserve">Given the vast geographical spread of the Federal District, including distant satellite cities, telemedicine has become a crucial tool for the Doctor General Practitioner. This resolution regulates the practice of telemedicine in Brazil. It is particularly relevant for GPs in Brasília who utilize digital platforms to provide consultations to patients in remote areas of the district, thereby improving access to care and optimizing the workflow of general practice clinics.</w:t>
      </w:r>
    </w:p>
    <w:bookmarkEnd w:id="31"/>
    <w:bookmarkEnd w:id="32"/>
    <w:p>
      <w:pPr>
        <w:pStyle w:val="BodyText"/>
      </w:pPr>
      <w:r>
        <w:t xml:space="preserve">Document generated for educational and professional reference purposes regarding General Practice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Brasília, Brazil</dc:title>
  <dc:creator/>
  <dc:language>en</dc:language>
  <cp:keywords/>
  <dcterms:created xsi:type="dcterms:W3CDTF">2026-08-07T14:28:07Z</dcterms:created>
  <dcterms:modified xsi:type="dcterms:W3CDTF">2026-08-07T14:28:07Z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