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Toronto,</w:t>
      </w:r>
      <w:r>
        <w:t xml:space="preserve"> </w:t>
      </w:r>
      <w:r>
        <w:t xml:space="preserve">Canada</w:t>
      </w:r>
    </w:p>
    <w:bookmarkStart w:id="21" w:name="X928687e00d879f496bae5f1dba30c4a3f8a4a56"/>
    <w:p>
      <w:pPr>
        <w:pStyle w:val="Heading1"/>
      </w:pPr>
      <w:r>
        <w:t xml:space="preserve">Annotated Bibliography: The Role and Challenges of the Doctor General Practitioner in Canada Toronto</w:t>
      </w:r>
    </w:p>
    <w:p>
      <w:pPr>
        <w:pStyle w:val="FirstParagraph"/>
      </w:pPr>
      <w:r>
        <w:t xml:space="preserve">This annotated bibliography compiles key resources regarding the landscape of primary care in Toronto, Ontario. It focuses specifically on the Doctor General Practitioner (GP), examining the systemic challenges, patient access issues, and the evolving role of family medicine within the Canadian healthcare framework. The selected texts provide a comprehensive overview of the current state of affairs in Toronto, highlighting the critical need for sustainable primary care models.</w:t>
      </w:r>
    </w:p>
    <w:bookmarkStart w:id="20" w:name="references"/>
    <w:p>
      <w:pPr>
        <w:pStyle w:val="Heading2"/>
      </w:pPr>
      <w:r>
        <w:t xml:space="preserve">References</w:t>
      </w:r>
    </w:p>
    <w:p>
      <w:pPr>
        <w:pStyle w:val="FirstParagraph"/>
      </w:pPr>
      <w:r>
        <w:t xml:space="preserve">Canadian Institute for Health Information (CIHI). (2023).</w:t>
      </w:r>
      <w:r>
        <w:t xml:space="preserve"> </w:t>
      </w:r>
      <w:r>
        <w:rPr>
          <w:iCs/>
          <w:i/>
        </w:rPr>
        <w:t xml:space="preserve">Physician Supply and Distribution in Canada: A Focus on Ontario</w:t>
      </w:r>
      <w:r>
        <w:t xml:space="preserve">. Ottawa: CIHI.</w:t>
      </w:r>
    </w:p>
    <w:p>
      <w:pPr>
        <w:pStyle w:val="BodyText"/>
      </w:pPr>
      <w:r>
        <w:t xml:space="preserve">This report provides essential statistical data regarding the distribution of physicians across Canada, with a specific breakdown for the province of Ontario. For a Doctor General Practitioner operating in Canada Toronto, this document is vital for understanding the demographic disparities in healthcare access. The data highlights that while Toronto has a high density of specialists, there is a notable shortage of family physicians relative to the population size. The report analyzes trends in physician retirement and the slow rate of new GP entrants into the workforce. It serves as a foundational text for understanding the macro-level supply issues that contribute to the difficulty Toronto residents face when attempting to secure a regular family doctor.</w:t>
      </w:r>
    </w:p>
    <w:p>
      <w:pPr>
        <w:pStyle w:val="BodyText"/>
      </w:pPr>
      <w:r>
        <w:t xml:space="preserve">College of Physicians and Surgeons of Ontario (CPSO). (2022).</w:t>
      </w:r>
      <w:r>
        <w:t xml:space="preserve"> </w:t>
      </w:r>
      <w:r>
        <w:rPr>
          <w:iCs/>
          <w:i/>
        </w:rPr>
        <w:t xml:space="preserve">Standards of Practice: Primary Care and Continuity of Care</w:t>
      </w:r>
      <w:r>
        <w:t xml:space="preserve">. Toronto: CPSO.</w:t>
      </w:r>
    </w:p>
    <w:p>
      <w:pPr>
        <w:pStyle w:val="BodyText"/>
      </w:pPr>
      <w:r>
        <w:t xml:space="preserve">As the regulatory body for physicians in Ontario, the CPSO outlines the mandatory professional standards for all medical practitioners. This document is crucial for any Doctor General Practitioner practicing in Toronto, as it defines the legal and ethical obligations regarding patient care, record-keeping, and professional conduct. It emphasizes the importance of continuity of care, a concept often compromised in Toronto's fragmented healthcare system. The standards provide a framework for GPs to manage complex patient populations while adhering to provincial regulations. It is an indispensable resource for understanding the scope of practice and the expectations placed on family physicians by the governing authorities in Canada.</w:t>
      </w:r>
    </w:p>
    <w:p>
      <w:pPr>
        <w:pStyle w:val="BodyText"/>
      </w:pPr>
      <w:r>
        <w:t xml:space="preserve">Canadian Medical Association (CMA). (2021).</w:t>
      </w:r>
      <w:r>
        <w:t xml:space="preserve"> </w:t>
      </w:r>
      <w:r>
        <w:rPr>
          <w:iCs/>
          <w:i/>
        </w:rPr>
        <w:t xml:space="preserve">The State of the Physician Workforce in Canada: Primary Care Crisis</w:t>
      </w:r>
      <w:r>
        <w:t xml:space="preserve">. Ottawa: CMA.</w:t>
      </w:r>
    </w:p>
    <w:p>
      <w:pPr>
        <w:pStyle w:val="BodyText"/>
      </w:pPr>
      <w:r>
        <w:t xml:space="preserve">This publication offers a critical analysis of the burnout and workload issues facing Canadian physicians, with a significant focus on primary care providers. For the Doctor General Practitioner in Canada Toronto, this text validates the systemic pressures experienced daily, including administrative burdens and patient volume constraints. The CMA argues that the current fee-for-service model is unsustainable for family medicine and advocates for alternative payment models that support comprehensive care. The report is particularly relevant to Toronto, where the cost of living and practice overheads are among the highest in the country, further exacerbating the strain on GPs. It provides a strong advocacy perspective on the necessary policy changes required to retain family doctors in urban centers.</w:t>
      </w:r>
    </w:p>
    <w:p>
      <w:pPr>
        <w:pStyle w:val="BodyText"/>
      </w:pPr>
      <w:r>
        <w:t xml:space="preserve">Toronto Public Health. (2023).</w:t>
      </w:r>
      <w:r>
        <w:t xml:space="preserve"> </w:t>
      </w:r>
      <w:r>
        <w:rPr>
          <w:iCs/>
          <w:i/>
        </w:rPr>
        <w:t xml:space="preserve">Primary Care Access and Health Outcomes in Toronto Communities</w:t>
      </w:r>
      <w:r>
        <w:t xml:space="preserve">. Toronto: City of Toronto.</w:t>
      </w:r>
    </w:p>
    <w:p>
      <w:pPr>
        <w:pStyle w:val="BodyText"/>
      </w:pPr>
      <w:r>
        <w:t xml:space="preserve">This local report examines the correlation between access to a regular Doctor General Practitioner and health outcomes across various neighborhoods in Toronto. It highlights significant inequities, showing that residents in certain Toronto postal codes are far less likely to have a family physician compared to others. The document discusses the role of community health centers and walk-in clinics as stopgap measures, while emphasizing that these cannot replace the longitudinal care provided by a GP. For stakeholders and practitioners in Canada Toronto, this resource underscores the social determinants of health and the urgent need for targeted interventions to improve primary care access in underserved urban areas.</w:t>
      </w:r>
    </w:p>
    <w:p>
      <w:pPr>
        <w:pStyle w:val="BodyText"/>
      </w:pPr>
      <w:r>
        <w:t xml:space="preserve">Ontario Medical Association (OMA). (2022).</w:t>
      </w:r>
      <w:r>
        <w:t xml:space="preserve"> </w:t>
      </w:r>
      <w:r>
        <w:rPr>
          <w:iCs/>
          <w:i/>
        </w:rPr>
        <w:t xml:space="preserve">Family Medicine in Ontario: Challenges and Opportunities</w:t>
      </w:r>
      <w:r>
        <w:t xml:space="preserve">. Toronto: OMA.</w:t>
      </w:r>
    </w:p>
    <w:p>
      <w:pPr>
        <w:pStyle w:val="BodyText"/>
      </w:pPr>
      <w:r>
        <w:t xml:space="preserve">The OMA provides a detailed overview of the specific challenges facing family medicine within the province. This document is highly relevant to the Doctor General Practitioner in Canada Toronto as it addresses provincial funding models, the integration of allied health professionals, and the impact of digital health tools. It discusses the transition towards team-based care models, which are increasingly common in Toronto's health units. The report offers insights into how GPs can navigate the changing healthcare landscape, including the use of virtual care platforms that have become prevalent since the pandemic. It serves as a practical guide for understanding the operational environment of a family practice in Ontario.</w:t>
      </w:r>
    </w:p>
    <w:p>
      <w:pPr>
        <w:pStyle w:val="BodyText"/>
      </w:pPr>
      <w:r>
        <w:t xml:space="preserve">Health Quality Ontario (HQO). (2021).</w:t>
      </w:r>
      <w:r>
        <w:t xml:space="preserve"> </w:t>
      </w:r>
      <w:r>
        <w:rPr>
          <w:iCs/>
          <w:i/>
        </w:rPr>
        <w:t xml:space="preserve">Improving Access to Primary Care: A Review of Best Practices</w:t>
      </w:r>
      <w:r>
        <w:t xml:space="preserve">. Toronto: HQO.</w:t>
      </w:r>
    </w:p>
    <w:p>
      <w:pPr>
        <w:pStyle w:val="BodyText"/>
      </w:pPr>
      <w:r>
        <w:t xml:space="preserve">This review evaluates various strategies implemented across Ontario to improve patient access to primary care services. It is particularly useful for understanding the initiatives specific to Canada Toronto, such as the "Find a Family Doctor" portal and the expansion of family health teams. The document assesses the effectiveness of these programs in connecting unattached patients with a Doctor General Practitioner. It also highlights the importance of patient education and navigation services. For policymakers and healthcare administrators in Toronto, this resource provides evidence-based recommendations for reducing wait times and improving the efficiency of primary care delivery systems.</w:t>
      </w:r>
    </w:p>
    <w:p>
      <w:pPr>
        <w:pStyle w:val="BodyText"/>
      </w:pPr>
      <w:r>
        <w:t xml:space="preserve">University of Toronto, Department of Family and Community Medicine. (2023).</w:t>
      </w:r>
      <w:r>
        <w:t xml:space="preserve"> </w:t>
      </w:r>
      <w:r>
        <w:rPr>
          <w:iCs/>
          <w:i/>
        </w:rPr>
        <w:t xml:space="preserve">Curriculum and Training for the Modern Family Physician</w:t>
      </w:r>
      <w:r>
        <w:t xml:space="preserve">. Toronto: U of T Press.</w:t>
      </w:r>
    </w:p>
    <w:p>
      <w:pPr>
        <w:pStyle w:val="BodyText"/>
      </w:pPr>
      <w:r>
        <w:t xml:space="preserve">This academic text explores the evolving educational requirements for becoming a Doctor General Practitioner in Canada. It focuses on the training programs available at the University of Toronto, which is a major hub for medical education in the region. The document discusses the integration of cultural competency, mental health care, and chronic disease management into the family medicine curriculum. It reflects the changing needs of Toronto's diverse population and the complex health issues that GPs must be prepared to handle. This resource is essential for understanding the future direction of family medicine training and the skills required to practice effectively in a multicultural urban environment like Toronto.</w:t>
      </w:r>
    </w:p>
    <w:p>
      <w:pPr>
        <w:pStyle w:val="BodyText"/>
      </w:pPr>
      <w:r>
        <w:t xml:space="preserve">Canadian Journal of Public Health. (2022).</w:t>
      </w:r>
      <w:r>
        <w:t xml:space="preserve"> </w:t>
      </w:r>
      <w:r>
        <w:rPr>
          <w:iCs/>
          <w:i/>
        </w:rPr>
        <w:t xml:space="preserve">The Impact of Urbanization on Primary Care Delivery in Toronto</w:t>
      </w:r>
      <w:r>
        <w:t xml:space="preserve">. Vol. 113, Issue 4.</w:t>
      </w:r>
    </w:p>
    <w:p>
      <w:pPr>
        <w:pStyle w:val="BodyText"/>
      </w:pPr>
      <w:r>
        <w:t xml:space="preserve">This peer-reviewed article analyzes how rapid urbanization and population growth in Toronto affect the delivery of primary care services. It examines the strain on existing infrastructure and the challenges of maintaining quality care in a densely populated city. The article discusses the role of the Doctor General Practitioner in managing public health crises and the importance of robust primary care systems in mitigating the impact of such events. It provides a scholarly perspective on the unique pressures faced by GPs in Canada Toronto, offering insights into potential solutions for improving system resilience and patient care quality in urban settings.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Toronto, Canada</dc:title>
  <dc:creator/>
  <dc:language>en</dc:language>
  <cp:keywords/>
  <dcterms:created xsi:type="dcterms:W3CDTF">2026-08-07T10:38:38Z</dcterms:created>
  <dcterms:modified xsi:type="dcterms:W3CDTF">2026-08-07T10:38:38Z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