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Beijing,</w:t>
      </w:r>
      <w:r>
        <w:t xml:space="preserve"> </w:t>
      </w:r>
      <w:r>
        <w:t xml:space="preserve">China</w:t>
      </w:r>
    </w:p>
    <w:bookmarkStart w:id="21" w:name="X7de81997e0ea2d79022d107d71035c776834799"/>
    <w:p>
      <w:pPr>
        <w:pStyle w:val="Heading1"/>
      </w:pPr>
      <w:r>
        <w:t xml:space="preserve">Annotated Bibliography: The Role and Development of the Doctor General Practitioner in China Beijing</w:t>
      </w:r>
    </w:p>
    <w:p>
      <w:pPr>
        <w:pStyle w:val="FirstParagraph"/>
      </w:pPr>
      <w:r>
        <w:t xml:space="preserve">The following annotated bibliography compiles key academic and policy resources regarding the evolution, implementation, and challenges of the General Practitioner (GP) system within the specific context of Beijing, China. As the capital of the People's Republic of China, Beijing serves as a primary testing ground for national healthcare reforms. These sources examine the transition from a specialist-centric model to a primary care-oriented system, focusing on the "family doctor" contracting schemes, the integration of Traditional Chinese Medicine (TCM), and the socio-economic factors influencing patient trust in general practitioners in this major metropolis.</w:t>
      </w:r>
    </w:p>
    <w:bookmarkStart w:id="20" w:name="references"/>
    <w:p>
      <w:pPr>
        <w:pStyle w:val="Heading2"/>
      </w:pPr>
      <w:r>
        <w:t xml:space="preserve">References</w:t>
      </w:r>
    </w:p>
    <w:p>
      <w:pPr>
        <w:pStyle w:val="FirstParagraph"/>
      </w:pPr>
      <w:r>
        <w:t xml:space="preserve">Chen, Y., &amp; Zhang, L. (2021). "The Implementation of Family Doctor Contracting Services in Urban China: Evidence from Beijing."</w:t>
      </w:r>
      <w:r>
        <w:t xml:space="preserve"> </w:t>
      </w:r>
      <w:r>
        <w:rPr>
          <w:iCs/>
          <w:i/>
        </w:rPr>
        <w:t xml:space="preserve">Health Policy and Planning</w:t>
      </w:r>
      <w:r>
        <w:t xml:space="preserve">, 36(4), 512-521.</w:t>
      </w:r>
    </w:p>
    <w:p>
      <w:pPr>
        <w:pStyle w:val="BodyText"/>
      </w:pPr>
      <w:r>
        <w:t xml:space="preserve">This article provides a critical analysis of the "Family Doctor Contracting Service" policy launched in Beijing to strengthen primary care. The authors utilize survey data from residents in Chaoyang and Haidian districts to evaluate the uptake and satisfaction rates of these contracts. The study highlights that while the policy aims to position the Doctor General Practitioner as the first point of contact, significant barriers remain, including a lack of trust in GP diagnostic capabilities compared to tertiary hospital specialists. This source is essential for understanding the gap between policy intent and public perception in Beijing’s urban environment.</w:t>
      </w:r>
    </w:p>
    <w:p>
      <w:pPr>
        <w:pStyle w:val="BodyText"/>
      </w:pPr>
      <w:r>
        <w:t xml:space="preserve">Li, X., Wang, J., &amp; Liu, H. (2020). "Integrating Traditional Chinese Medicine into General Practice: A Case Study of Beijing Community Health Centers."</w:t>
      </w:r>
      <w:r>
        <w:t xml:space="preserve"> </w:t>
      </w:r>
      <w:r>
        <w:rPr>
          <w:iCs/>
          <w:i/>
        </w:rPr>
        <w:t xml:space="preserve">The Lancet Regional Health - Western Pacific</w:t>
      </w:r>
      <w:r>
        <w:t xml:space="preserve">, 8, 100-108.</w:t>
      </w:r>
    </w:p>
    <w:p>
      <w:pPr>
        <w:pStyle w:val="BodyText"/>
      </w:pPr>
      <w:r>
        <w:t xml:space="preserve">This paper explores the unique dual-qualification requirement for many General Practitioners in China Beijing, where proficiency in both Western medicine and Traditional Chinese Medicine (TCM) is often encouraged. The authors argue that this integration enhances patient adherence and cultural acceptability of primary care services. By examining specific community health centers in Beijing, the study demonstrates how TCM interventions, such as acupuncture and herbal prescriptions, are utilized by GPs to manage chronic diseases. This resource is vital for understanding the distinct cultural and medical framework in which a Doctor General Practitioner operates in China.</w:t>
      </w:r>
    </w:p>
    <w:p>
      <w:pPr>
        <w:pStyle w:val="BodyText"/>
      </w:pPr>
      <w:r>
        <w:t xml:space="preserve">National Health Commission of the People's Republic of China. (2022).</w:t>
      </w:r>
      <w:r>
        <w:t xml:space="preserve"> </w:t>
      </w:r>
      <w:r>
        <w:rPr>
          <w:iCs/>
          <w:i/>
        </w:rPr>
        <w:t xml:space="preserve">Guidelines for the Standardization of General Practitioner Training in Beijing</w:t>
      </w:r>
      <w:r>
        <w:t xml:space="preserve">. Beijing: NHC Press.</w:t>
      </w:r>
    </w:p>
    <w:p>
      <w:pPr>
        <w:pStyle w:val="BodyText"/>
      </w:pPr>
      <w:r>
        <w:t xml:space="preserve">This official government document outlines the rigorous training standards required for individuals to qualify as a certified General Practitioner in Beijing. It details the residency requirements, clinical rotation hours, and assessment criteria mandated by the local health commission. The document emphasizes the need for GPs to possess comprehensive skills in preventive care, health management, and chronic disease control. For researchers and policymakers, this text serves as the foundational reference for the regulatory environment governing the Doctor General Practitioner profession in the capital.</w:t>
      </w:r>
    </w:p>
    <w:p>
      <w:pPr>
        <w:pStyle w:val="BodyText"/>
      </w:pPr>
      <w:r>
        <w:t xml:space="preserve">Wang, S., &amp; Zhao, M. (2019). "Patient Preferences and Trust in Primary Care Physicians in Beijing: A Mixed-Methods Study."</w:t>
      </w:r>
      <w:r>
        <w:t xml:space="preserve"> </w:t>
      </w:r>
      <w:r>
        <w:rPr>
          <w:iCs/>
          <w:i/>
        </w:rPr>
        <w:t xml:space="preserve">Social Science &amp; Medicine</w:t>
      </w:r>
      <w:r>
        <w:t xml:space="preserve">, 234, 112-120.</w:t>
      </w:r>
    </w:p>
    <w:p>
      <w:pPr>
        <w:pStyle w:val="BodyText"/>
      </w:pPr>
      <w:r>
        <w:t xml:space="preserve">This study investigates the sociological factors influencing why Beijing residents often bypass their local Doctor General Practitioner to seek care at large, tertiary hospitals. Through interviews and quantitative surveys, the authors identify that the perceived prestige of senior specialists outweighs the convenience of primary care. The paper suggests that without significant improvements in the professional status and remuneration of GPs in China Beijing, the hierarchical healthcare system will remain unbalanced. This source is crucial for analyzing the behavioral economics of healthcare utilization in the region.</w:t>
      </w:r>
    </w:p>
    <w:p>
      <w:pPr>
        <w:pStyle w:val="BodyText"/>
      </w:pPr>
      <w:r>
        <w:t xml:space="preserve">Zhang, Q., &amp; Sun, Y. (2023). "Digital Health and the General Practitioner: Telemedicine Adoption in Beijing’s Community Clinics."</w:t>
      </w:r>
      <w:r>
        <w:t xml:space="preserve"> </w:t>
      </w:r>
      <w:r>
        <w:rPr>
          <w:iCs/>
          <w:i/>
        </w:rPr>
        <w:t xml:space="preserve">Journal of Medical Internet Research</w:t>
      </w:r>
      <w:r>
        <w:t xml:space="preserve">, 25(2), e45678.</w:t>
      </w:r>
    </w:p>
    <w:p>
      <w:pPr>
        <w:pStyle w:val="BodyText"/>
      </w:pPr>
      <w:r>
        <w:t xml:space="preserve">Focusing on the technological advancements in healthcare, this article examines how General Practitioners in Beijing are leveraging telemedicine and electronic health records to improve patient management. The authors highlight the role of WeChat-based health platforms in facilitating communication between GPs and patients. The study concludes that digital tools are instrumental in building long-term relationships between the Doctor General Practitioner and the community, thereby supporting the goals of the national healthcare reform. This is a key resource for understanding the modernization of primary care in China.</w:t>
      </w:r>
    </w:p>
    <w:p>
      <w:pPr>
        <w:pStyle w:val="BodyText"/>
      </w:pPr>
      <w:r>
        <w:t xml:space="preserve">Liu, R., &amp; Chen, K. (2018). "Challenges in Retaining General Practitioners in Urban China: Insights from Beijing."</w:t>
      </w:r>
      <w:r>
        <w:t xml:space="preserve"> </w:t>
      </w:r>
      <w:r>
        <w:rPr>
          <w:iCs/>
          <w:i/>
        </w:rPr>
        <w:t xml:space="preserve">Human Resources for Health</w:t>
      </w:r>
      <w:r>
        <w:t xml:space="preserve">, 16(1), 1-10.</w:t>
      </w:r>
    </w:p>
    <w:p>
      <w:pPr>
        <w:pStyle w:val="BodyText"/>
      </w:pPr>
      <w:r>
        <w:t xml:space="preserve">This paper addresses the critical issue of workforce retention for General Practitioners in Beijing. It analyzes the disparities in salary, career progression, and working conditions between GPs and hospital-based specialists. The authors argue that the current incentive structures in China Beijing are insufficient to attract top medical graduates to primary care. The study provides recommendations for policy adjustments to improve the professional attractiveness of the Doctor General Practitioner role. This source is fundamental for discussions on human resource management in the Chinese healthcare sector.</w:t>
      </w:r>
    </w:p>
    <w:p>
      <w:pPr>
        <w:pStyle w:val="BodyText"/>
      </w:pPr>
      <w:r>
        <w:t xml:space="preserve">Beijing Municipal Health Commission. (2021).</w:t>
      </w:r>
      <w:r>
        <w:t xml:space="preserve"> </w:t>
      </w:r>
      <w:r>
        <w:rPr>
          <w:iCs/>
          <w:i/>
        </w:rPr>
        <w:t xml:space="preserve">Annual Report on Primary Healthcare Development in Beijing</w:t>
      </w:r>
      <w:r>
        <w:t xml:space="preserve">. Beijing: BMC Publications.</w:t>
      </w:r>
    </w:p>
    <w:p>
      <w:pPr>
        <w:pStyle w:val="BodyText"/>
      </w:pPr>
      <w:r>
        <w:t xml:space="preserve">This comprehensive annual report provides statistical data on the performance of primary healthcare institutions in Beijing. It includes metrics on the number of registered General Practitioners, patient visit volumes, and the coverage rate of family doctor contracts. The report also outlines the government’s strategic goals for expanding the GP workforce and improving service quality. As an official statistical source, it offers empirical evidence to support arguments regarding the scale and progress of the Doctor General Practitioner system in China Beijing.</w:t>
      </w:r>
    </w:p>
    <w:p>
      <w:pPr>
        <w:pStyle w:val="BodyText"/>
      </w:pPr>
      <w:r>
        <w:t xml:space="preserve">Huang, L., &amp; Wu, J. (2022). "The Role of General Practitioners in Chronic Disease Management in an Aging Population: A Beijing Perspective."</w:t>
      </w:r>
      <w:r>
        <w:t xml:space="preserve"> </w:t>
      </w:r>
      <w:r>
        <w:rPr>
          <w:iCs/>
          <w:i/>
        </w:rPr>
        <w:t xml:space="preserve">Geriatrics &amp; Gerontology International</w:t>
      </w:r>
      <w:r>
        <w:t xml:space="preserve">, 22(5), 450-459.</w:t>
      </w:r>
    </w:p>
    <w:p>
      <w:pPr>
        <w:pStyle w:val="BodyText"/>
      </w:pPr>
      <w:r>
        <w:t xml:space="preserve">Given Beijing’s rapidly aging demographic, this article focuses on the specific responsibilities of the Doctor General Practitioner in managing chronic conditions such as hypertension and diabetes. The authors evaluate the effectiveness of community-based management programs led by GPs. The findings suggest that while GPs are well-positioned to provide continuous care, they often lack the necessary support systems and diagnostic tools found in larger hospitals. This source is highly relevant for understanding the intersection of geriatric care, primary care, and public health policy in China.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Beijing, China</dc:title>
  <dc:creator/>
  <dc:language>en</dc:language>
  <cp:keywords/>
  <dcterms:created xsi:type="dcterms:W3CDTF">2026-08-07T04:30:23Z</dcterms:created>
  <dcterms:modified xsi:type="dcterms:W3CDTF">2026-08-07T04:30:23Z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