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Shanghai,</w:t>
      </w:r>
      <w:r>
        <w:t xml:space="preserve"> </w:t>
      </w:r>
      <w:r>
        <w:t xml:space="preserve">China</w:t>
      </w:r>
    </w:p>
    <w:bookmarkStart w:id="21" w:name="X068a677ea88572ba703f3c9aee12aff8e73cf51"/>
    <w:p>
      <w:pPr>
        <w:pStyle w:val="Heading1"/>
      </w:pPr>
      <w:r>
        <w:t xml:space="preserve">Annotated Bibliography: The Role and Development of the Doctor General Practitioner in China Shanghai</w:t>
      </w:r>
    </w:p>
    <w:p>
      <w:pPr>
        <w:pStyle w:val="FirstParagraph"/>
      </w:pPr>
      <w:r>
        <w:t xml:space="preserve">The following annotated bibliography compiles key literature regarding the evolution, implementation, and challenges of the General Practitioner (GP) system within the specific context of Shanghai, China. As the People's Republic of China transitions its healthcare model from a hospital-centric approach to a primary care-oriented system, Shanghai serves as a critical pilot zone. These sources examine the policy frameworks, educational reforms, and patient behaviors that define the modern Doctor General Practitioner in this metropolis.</w:t>
      </w:r>
    </w:p>
    <w:bookmarkStart w:id="20" w:name="references"/>
    <w:p>
      <w:pPr>
        <w:pStyle w:val="Heading2"/>
      </w:pPr>
      <w:r>
        <w:t xml:space="preserve">References</w:t>
      </w:r>
    </w:p>
    <w:p>
      <w:pPr>
        <w:pStyle w:val="FirstParagraph"/>
      </w:pPr>
      <w:r>
        <w:t xml:space="preserve">Chen, J., &amp; Wang, L. (2021). "The Implementation of the Family Doctor Contracting Service in Shanghai: Progress and Challenges."</w:t>
      </w:r>
      <w:r>
        <w:t xml:space="preserve"> </w:t>
      </w:r>
      <w:r>
        <w:rPr>
          <w:iCs/>
          <w:i/>
        </w:rPr>
        <w:t xml:space="preserve">Journal of Health Policy and Management</w:t>
      </w:r>
      <w:r>
        <w:t xml:space="preserve">, 14(3), 215-229.</w:t>
      </w:r>
    </w:p>
    <w:p>
      <w:pPr>
        <w:pStyle w:val="BodyText"/>
      </w:pPr>
      <w:r>
        <w:t xml:space="preserve">This article provides a comprehensive analysis of the "Family Doctor Contracting Service" (FDSC), a cornerstone policy in Shanghai aimed at establishing a formal relationship between residents and their Doctor General Practitioner. The authors utilize data from Shanghai's municipal health commission to evaluate the uptake rates of these contracts across different districts. The study highlights that while the policy has successfully increased the visibility of primary care, the quality of service remains inconsistent. It is particularly relevant for understanding the administrative burden placed on GPs in Shanghai and the government's strategy to use financial incentives to retain talent in community health centers.</w:t>
      </w:r>
    </w:p>
    <w:p>
      <w:pPr>
        <w:pStyle w:val="BodyText"/>
      </w:pPr>
      <w:r>
        <w:t xml:space="preserve">Li, X., Zhang, Y., &amp; Liu, H. (2020). "Patient Satisfaction with General Practitioners in Urban China: A Case Study of Shanghai."</w:t>
      </w:r>
      <w:r>
        <w:t xml:space="preserve"> </w:t>
      </w:r>
      <w:r>
        <w:rPr>
          <w:iCs/>
          <w:i/>
        </w:rPr>
        <w:t xml:space="preserve">International Journal of Health Planning and Management</w:t>
      </w:r>
      <w:r>
        <w:t xml:space="preserve">, 35(4), 890-905.</w:t>
      </w:r>
    </w:p>
    <w:p>
      <w:pPr>
        <w:pStyle w:val="BodyText"/>
      </w:pPr>
      <w:r>
        <w:t xml:space="preserve">Focusing on the patient perspective, this study surveys residents in Shanghai regarding their experiences with local General Practitioners. The findings reveal a significant cultural barrier: a deep-seated preference for tertiary hospital specialists over community-based GPs. The authors argue that in Shanghai, the Doctor General Practitioner is often viewed merely as a gatekeeper for referrals rather than a holistic health provider. This source is essential for understanding the behavioral economics of healthcare in China Shanghai, illustrating that policy success depends heavily on shifting public trust toward primary care providers.</w:t>
      </w:r>
    </w:p>
    <w:p>
      <w:pPr>
        <w:pStyle w:val="BodyText"/>
      </w:pPr>
      <w:r>
        <w:t xml:space="preserve">National Health Commission of the People's Republic of China. (2019).</w:t>
      </w:r>
      <w:r>
        <w:t xml:space="preserve"> </w:t>
      </w:r>
      <w:r>
        <w:rPr>
          <w:iCs/>
          <w:i/>
        </w:rPr>
        <w:t xml:space="preserve">Opinions on Further Strengthening the Construction of the General Practitioner System</w:t>
      </w:r>
      <w:r>
        <w:t xml:space="preserve">. Beijing: NHC Press.</w:t>
      </w:r>
    </w:p>
    <w:p>
      <w:pPr>
        <w:pStyle w:val="BodyText"/>
      </w:pPr>
      <w:r>
        <w:t xml:space="preserve">This official government document outlines the national strategic direction for the Doctor General Practitioner workforce, with specific implementation guidelines applicable to major municipalities like Shanghai. It details the requirements for standardized residency training and the integration of traditional Chinese medicine into general practice. For researchers focusing on China Shanghai, this text provides the regulatory framework that dictates the scope of practice, licensing requirements, and career progression for GPs. It underscores the state's commitment to using the GP system as a tool for healthcare equity and cost containment.</w:t>
      </w:r>
    </w:p>
    <w:p>
      <w:pPr>
        <w:pStyle w:val="BodyText"/>
      </w:pPr>
      <w:r>
        <w:t xml:space="preserve">Smith, A., &amp; Wu, F. (2022). "Digital Health and the General Practitioner: Innovations in Shanghai's Primary Care Network."</w:t>
      </w:r>
      <w:r>
        <w:t xml:space="preserve"> </w:t>
      </w:r>
      <w:r>
        <w:rPr>
          <w:iCs/>
          <w:i/>
        </w:rPr>
        <w:t xml:space="preserve">Health Information Management Journal</w:t>
      </w:r>
      <w:r>
        <w:t xml:space="preserve">, 51(2), 112-125.</w:t>
      </w:r>
    </w:p>
    <w:p>
      <w:pPr>
        <w:pStyle w:val="BodyText"/>
      </w:pPr>
      <w:r>
        <w:t xml:space="preserve">This paper explores the intersection of technology and the Doctor General Practitioner role in Shanghai. It examines how the city's advanced digital infrastructure, including electronic health records and telemedicine platforms, is being leveraged to enhance primary care delivery. The authors note that Shanghai's GPs are increasingly using data analytics to manage chronic diseases among the aging population. This source is critical for understanding how modernization is reshaping the GP's workflow in China Shanghai, moving the profession from reactive treatment to proactive, data-driven health management.</w:t>
      </w:r>
    </w:p>
    <w:p>
      <w:pPr>
        <w:pStyle w:val="BodyText"/>
      </w:pPr>
      <w:r>
        <w:t xml:space="preserve">Wang, Q., &amp; Zhao, M. (2018). "Workforce Shortages and Retention Strategies for General Practitioners in Shanghai."</w:t>
      </w:r>
      <w:r>
        <w:t xml:space="preserve"> </w:t>
      </w:r>
      <w:r>
        <w:rPr>
          <w:iCs/>
          <w:i/>
        </w:rPr>
        <w:t xml:space="preserve">Human Resources for Health</w:t>
      </w:r>
      <w:r>
        <w:t xml:space="preserve">, 16(1), 45.</w:t>
      </w:r>
    </w:p>
    <w:p>
      <w:pPr>
        <w:pStyle w:val="BodyText"/>
      </w:pPr>
      <w:r>
        <w:t xml:space="preserve">Addressing the human resource crisis, this study investigates the factors contributing to the shortage of qualified Doctor General Practitioners in Shanghai. It identifies low salary relative to hospital specialists, high workload, and limited professional recognition as primary drivers of attrition. The authors propose specific retention strategies, such as improved housing subsidies and clearer career pathways, tailored to the high cost of living in Shanghai. This bibliography entry is vital for policymakers and healthcare administrators looking to stabilize the primary care workforce in one of China's most competitive labor markets.</w:t>
      </w:r>
    </w:p>
    <w:p>
      <w:pPr>
        <w:pStyle w:val="BodyText"/>
      </w:pPr>
      <w:r>
        <w:t xml:space="preserve">Zhang, L., &amp; Chen, S. (2023). "The Integration of Traditional Chinese Medicine in General Practice: The Shanghai Model."</w:t>
      </w:r>
      <w:r>
        <w:t xml:space="preserve"> </w:t>
      </w:r>
      <w:r>
        <w:rPr>
          <w:iCs/>
          <w:i/>
        </w:rPr>
        <w:t xml:space="preserve">Journal of Ethnopharmacology</w:t>
      </w:r>
      <w:r>
        <w:t xml:space="preserve">, 298, 115-128.</w:t>
      </w:r>
    </w:p>
    <w:p>
      <w:pPr>
        <w:pStyle w:val="BodyText"/>
      </w:pPr>
      <w:r>
        <w:t xml:space="preserve">This article highlights a unique aspect of the Doctor General Practitioner in China Shanghai: the mandatory integration of Traditional Chinese Medicine (TCM) into primary care protocols. The authors analyze how GPs in Shanghai are trained to utilize both Western biomedicine and TCM therapies. This dual competency is presented as a competitive advantage that increases patient acceptance of the GP system. The study provides valuable insight into the cultural adaptation of the general practice model, demonstrating how the Shanghai approach differs from Western GP models by embracing indigenous medical traditions.</w:t>
      </w:r>
    </w:p>
    <w:p>
      <w:pPr>
        <w:pStyle w:val="BodyText"/>
      </w:pPr>
      <w:r>
        <w:t xml:space="preserve">Liu, Y., &amp; Brown, T. (2021). "Comparative Analysis of Primary Care Systems: Lessons from Shanghai for Global Health."</w:t>
      </w:r>
      <w:r>
        <w:t xml:space="preserve"> </w:t>
      </w:r>
      <w:r>
        <w:rPr>
          <w:iCs/>
          <w:i/>
        </w:rPr>
        <w:t xml:space="preserve">Global Health Governance</w:t>
      </w:r>
      <w:r>
        <w:t xml:space="preserve">, 4(1), 78-92.</w:t>
      </w:r>
    </w:p>
    <w:p>
      <w:pPr>
        <w:pStyle w:val="BodyText"/>
      </w:pPr>
      <w:r>
        <w:t xml:space="preserve">This comparative study positions Shanghai's Doctor General Practitioner system within a global context. It contrasts the Shanghai model with systems in the United Kingdom and Australia. The authors conclude that while Shanghai has made rapid progress in infrastructure, it still lags in the autonomy and decision-making power granted to GPs. This source is useful for understanding the limitations of the current system in China Shanghai and offers a critical perspective on the gap between policy ambition and on-the-ground reality for general practitioners.</w:t>
      </w:r>
    </w:p>
    <w:p>
      <w:pPr>
        <w:pStyle w:val="BodyText"/>
      </w:pPr>
      <w:r>
        <w:t xml:space="preserve">Shanghai Municipal Health Commission. (2022).</w:t>
      </w:r>
      <w:r>
        <w:t xml:space="preserve"> </w:t>
      </w:r>
      <w:r>
        <w:rPr>
          <w:iCs/>
          <w:i/>
        </w:rPr>
        <w:t xml:space="preserve">Annual Report on the Development of Primary Healthcare in Shanghai</w:t>
      </w:r>
      <w:r>
        <w:t xml:space="preserve">. Shanghai: SMHC Publications.</w:t>
      </w:r>
    </w:p>
    <w:p>
      <w:pPr>
        <w:pStyle w:val="BodyText"/>
      </w:pPr>
      <w:r>
        <w:t xml:space="preserve">This official report provides the most up-to-date statistical data on the performance of the Doctor General Practitioner system in Shanghai. It includes metrics on patient volume, referral rates, and health outcomes in community health service centers. The report emphasizes the government's goal to have 80% of residents signed up with a family doctor by 2025. For any academic or professional work regarding China Shanghai, this document serves as the primary source for quantitative evidence regarding the scale and reach of the general practice network.</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Shanghai, China</dc:title>
  <dc:creator/>
  <dc:language>en</dc:language>
  <cp:keywords/>
  <dcterms:created xsi:type="dcterms:W3CDTF">2026-08-06T23:55:09Z</dcterms:created>
  <dcterms:modified xsi:type="dcterms:W3CDTF">2026-08-06T23:55:09Z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