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Cairo,</w:t>
      </w:r>
      <w:r>
        <w:t xml:space="preserve"> </w:t>
      </w:r>
      <w:r>
        <w:t xml:space="preserve">Egypt</w:t>
      </w:r>
    </w:p>
    <w:bookmarkStart w:id="20" w:name="Xdd9ff04aa218524971af333e7e2376ecb6f2050"/>
    <w:p>
      <w:pPr>
        <w:pStyle w:val="Heading1"/>
      </w:pPr>
      <w:r>
        <w:t xml:space="preserve">Annotated Bibliography: The Role of the Doctor General Practitioner in Egypt Cairo</w:t>
      </w:r>
    </w:p>
    <w:bookmarkEnd w:id="20"/>
    <w:p>
      <w:pPr>
        <w:pStyle w:val="FirstParagraph"/>
      </w:pPr>
      <w:r>
        <w:t xml:space="preserve">The following annotated bibliography compiles essential resources regarding the practice, challenges, and regulatory framework of the Doctor General Practitioner within the specific context of Egypt Cairo. This collection addresses the unique healthcare landscape of the capital, focusing on primary care accessibility, the distinction between general practice and specialized medicine, and the impact of recent government health initiatives.</w:t>
      </w:r>
    </w:p>
    <w:bookmarkStart w:id="21" w:name="X45ece82b558936b99373fc2efe9930e4d2b1d1b"/>
    <w:p>
      <w:pPr>
        <w:pStyle w:val="Heading2"/>
      </w:pPr>
      <w:r>
        <w:t xml:space="preserve">Regulatory Framework and Professional Standards</w:t>
      </w:r>
    </w:p>
    <w:p>
      <w:pPr>
        <w:pStyle w:val="FirstParagraph"/>
      </w:pPr>
      <w:r>
        <w:t xml:space="preserve">Egyptian Medical Syndicate. (2023).</w:t>
      </w:r>
      <w:r>
        <w:t xml:space="preserve"> </w:t>
      </w:r>
      <w:r>
        <w:rPr>
          <w:iCs/>
          <w:i/>
        </w:rPr>
        <w:t xml:space="preserve">Code of Medical Ethics and Professional Conduct for General Practitioners</w:t>
      </w:r>
      <w:r>
        <w:t xml:space="preserve">. Cairo: EMS Publications.</w:t>
      </w:r>
    </w:p>
    <w:p>
      <w:pPr>
        <w:pStyle w:val="BodyText"/>
      </w:pPr>
      <w:r>
        <w:t xml:space="preserve">This official publication by the Egyptian Medical Syndicate outlines the ethical obligations and professional standards required of every Doctor General Practitioner operating in Egypt Cairo. It is a critical resource for understanding the legal boundaries of general practice, specifically regarding patient confidentiality, informed consent, and the prohibition of practicing outside one's scope of competence. For a general practitioner in Cairo, this document serves as the primary reference for maintaining licensure and navigating the complex ethical dilemmas often encountered in high-density urban clinics.</w:t>
      </w:r>
    </w:p>
    <w:p>
      <w:pPr>
        <w:pStyle w:val="BodyText"/>
      </w:pPr>
      <w:r>
        <w:t xml:space="preserve">Ministry of Health and Population. (2022).</w:t>
      </w:r>
      <w:r>
        <w:t xml:space="preserve"> </w:t>
      </w:r>
      <w:r>
        <w:rPr>
          <w:iCs/>
          <w:i/>
        </w:rPr>
        <w:t xml:space="preserve">The Unified Health Insurance Project: Primary Care Guidelines</w:t>
      </w:r>
      <w:r>
        <w:t xml:space="preserve">. Cairo: MOHP Press.</w:t>
      </w:r>
    </w:p>
    <w:p>
      <w:pPr>
        <w:pStyle w:val="BodyText"/>
      </w:pPr>
      <w:r>
        <w:t xml:space="preserve">This government report details the integration of Doctor General Practitioners into Egypt's ambitious Unified Health Insurance Project. It provides a comprehensive overview of how general practitioners in Cairo are transitioning from private, fee-for-service models to salaried roles within primary healthcare centers. The document is vital for understanding the future of general practice in Egypt Cairo, highlighting the shift toward preventative care and the standardized protocols general practitioners must follow to ensure patient coverage under the new national system.</w:t>
      </w:r>
    </w:p>
    <w:bookmarkEnd w:id="21"/>
    <w:bookmarkStart w:id="22" w:name="clinical-practice-and-epidemiology"/>
    <w:p>
      <w:pPr>
        <w:pStyle w:val="Heading2"/>
      </w:pPr>
      <w:r>
        <w:t xml:space="preserve">Clinical Practice and Epidemiology</w:t>
      </w:r>
    </w:p>
    <w:p>
      <w:pPr>
        <w:pStyle w:val="FirstParagraph"/>
      </w:pPr>
      <w:r>
        <w:t xml:space="preserve">El-Sayed, A., &amp; Hassan, M. (2021). "Non-Communicable Diseases in Urban Egypt: The Burden on the General Practitioner."</w:t>
      </w:r>
      <w:r>
        <w:t xml:space="preserve"> </w:t>
      </w:r>
      <w:r>
        <w:rPr>
          <w:iCs/>
          <w:i/>
        </w:rPr>
        <w:t xml:space="preserve">Egyptian Journal of Internal Medicine</w:t>
      </w:r>
      <w:r>
        <w:t xml:space="preserve">, 33(2), 112-125.</w:t>
      </w:r>
    </w:p>
    <w:p>
      <w:pPr>
        <w:pStyle w:val="BodyText"/>
      </w:pPr>
      <w:r>
        <w:t xml:space="preserve">This peer-reviewed article examines the rising prevalence of non-communicable diseases (NCDs) such as hypertension, diabetes, and cardiovascular issues among the population of Egypt Cairo. It argues that the Doctor General Practitioner is the first line of defense in managing these chronic conditions. The study provides statistical data specific to Cairo's governorates, offering evidence-based recommendations for screening and management protocols that general practitioners can implement in their daily consultations to reduce the strain on specialized hospitals.</w:t>
      </w:r>
    </w:p>
    <w:p>
      <w:pPr>
        <w:pStyle w:val="BodyText"/>
      </w:pPr>
      <w:r>
        <w:t xml:space="preserve">Abdel-Rahman, S. (2020).</w:t>
      </w:r>
      <w:r>
        <w:t xml:space="preserve"> </w:t>
      </w:r>
      <w:r>
        <w:rPr>
          <w:iCs/>
          <w:i/>
        </w:rPr>
        <w:t xml:space="preserve">Antibiotic Stewardship in Egyptian Primary Care</w:t>
      </w:r>
      <w:r>
        <w:t xml:space="preserve">. Cairo: American University in Cairo Press.</w:t>
      </w:r>
    </w:p>
    <w:p>
      <w:pPr>
        <w:pStyle w:val="BodyText"/>
      </w:pPr>
      <w:r>
        <w:t xml:space="preserve">Addressing a critical public health issue in Egypt Cairo, this book analyzes the patterns of antibiotic prescription by Doctor General Practitioners. It highlights the cultural and systemic pressures that lead to over-prescription and offers practical strategies for improving stewardship. For any general practitioner in Cairo, this text is essential for updating clinical practices to combat antimicrobial resistance, a growing threat in the region. It bridges the gap between international guidelines and the local realities of patient expectations in Egyptian clinics.</w:t>
      </w:r>
    </w:p>
    <w:bookmarkEnd w:id="22"/>
    <w:bookmarkStart w:id="23" w:name="healthcare-systems-and-patient-access"/>
    <w:p>
      <w:pPr>
        <w:pStyle w:val="Heading2"/>
      </w:pPr>
      <w:r>
        <w:t xml:space="preserve">Healthcare Systems and Patient Access</w:t>
      </w:r>
    </w:p>
    <w:p>
      <w:pPr>
        <w:pStyle w:val="FirstParagraph"/>
      </w:pPr>
      <w:r>
        <w:t xml:space="preserve">World Health Organization. (2019).</w:t>
      </w:r>
      <w:r>
        <w:t xml:space="preserve"> </w:t>
      </w:r>
      <w:r>
        <w:rPr>
          <w:iCs/>
          <w:i/>
        </w:rPr>
        <w:t xml:space="preserve">Primary Health Care in the Eastern Mediterranean Region: A Focus on Egypt</w:t>
      </w:r>
      <w:r>
        <w:t xml:space="preserve">. Cairo: WHO Regional Office.</w:t>
      </w:r>
    </w:p>
    <w:p>
      <w:pPr>
        <w:pStyle w:val="BodyText"/>
      </w:pPr>
      <w:r>
        <w:t xml:space="preserve">This report provides a macro-level analysis of the healthcare infrastructure in Egypt, with a dedicated section on the capital city. It evaluates the accessibility of Doctor General Practitioners in both affluent and underserved areas of Egypt Cairo. The document is useful for understanding the disparities in healthcare delivery and the role of general practitioners in bridging the gap between the public and private sectors. It offers insights into how general practitioners can contribute to achieving universal health coverage in a densely populated urban environment.</w:t>
      </w:r>
    </w:p>
    <w:p>
      <w:pPr>
        <w:pStyle w:val="BodyText"/>
      </w:pPr>
      <w:r>
        <w:t xml:space="preserve">Farouk, N. (2023). "The Private Clinic Model in Cairo: Challenges for the General Practitioner."</w:t>
      </w:r>
      <w:r>
        <w:t xml:space="preserve"> </w:t>
      </w:r>
      <w:r>
        <w:rPr>
          <w:iCs/>
          <w:i/>
        </w:rPr>
        <w:t xml:space="preserve">Journal of Egyptian Public Health</w:t>
      </w:r>
      <w:r>
        <w:t xml:space="preserve">, 49(1), 45-58.</w:t>
      </w:r>
    </w:p>
    <w:p>
      <w:pPr>
        <w:pStyle w:val="BodyText"/>
      </w:pPr>
      <w:r>
        <w:t xml:space="preserve">This article explores the business and operational challenges faced by Doctor General Practitioners who operate private clinics in Egypt Cairo. It discusses issues such as rising operational costs, competition from specialized centers, and the impact of digital health platforms on patient acquisition. The study is particularly relevant for independent general practitioners in Cairo seeking to sustain their practices while maintaining high-quality care. It provides a realistic assessment of the economic landscape of general practice in the capital.</w:t>
      </w:r>
    </w:p>
    <w:bookmarkEnd w:id="23"/>
    <w:bookmarkStart w:id="24" w:name="X125ce019702cefdf039438897ddd6fed1df430f"/>
    <w:p>
      <w:pPr>
        <w:pStyle w:val="Heading2"/>
      </w:pPr>
      <w:r>
        <w:t xml:space="preserve">Education and Continuing Professional Development</w:t>
      </w:r>
    </w:p>
    <w:p>
      <w:pPr>
        <w:pStyle w:val="FirstParagraph"/>
      </w:pPr>
      <w:r>
        <w:t xml:space="preserve">Mansour, K., &amp; Ibrahim, L. (2022).</w:t>
      </w:r>
      <w:r>
        <w:t xml:space="preserve"> </w:t>
      </w:r>
      <w:r>
        <w:rPr>
          <w:iCs/>
          <w:i/>
        </w:rPr>
        <w:t xml:space="preserve">Competency-Based Training for General Practitioners in Egypt</w:t>
      </w:r>
      <w:r>
        <w:t xml:space="preserve">. Cairo: Egyptian Board of General Practice.</w:t>
      </w:r>
    </w:p>
    <w:p>
      <w:pPr>
        <w:pStyle w:val="BodyText"/>
      </w:pPr>
      <w:r>
        <w:t xml:space="preserve">This manual outlines the curriculum and competency requirements for the Egyptian Board of General Practice certification. It is a foundational text for medical graduates in Egypt Cairo aiming to specialize in general practice. The document emphasizes the importance of continuous professional development and provides a framework for the skills a Doctor General Practitioner must possess to effectively manage diverse patient populations in the capital. It serves as a roadmap for career advancement and professional recognition within the Egyptian medical community.</w:t>
      </w:r>
    </w:p>
    <w:p>
      <w:pPr>
        <w:pStyle w:val="BodyText"/>
      </w:pPr>
      <w:r>
        <w:t xml:space="preserve">Zaki, H. (2021). "Telemedicine and the General Practitioner in Post-Pandemic Cairo."</w:t>
      </w:r>
      <w:r>
        <w:t xml:space="preserve"> </w:t>
      </w:r>
      <w:r>
        <w:rPr>
          <w:iCs/>
          <w:i/>
        </w:rPr>
        <w:t xml:space="preserve">International Journal of Medical Informatics</w:t>
      </w:r>
      <w:r>
        <w:t xml:space="preserve">, 148, 104-115.</w:t>
      </w:r>
    </w:p>
    <w:p>
      <w:pPr>
        <w:pStyle w:val="BodyText"/>
      </w:pPr>
      <w:r>
        <w:t xml:space="preserve">This research paper investigates the adoption of telemedicine by Doctor General Practitioners in Egypt Cairo following the global pandemic. It assesses the technological infrastructure, patient acceptance, and regulatory hurdles associated with virtual consultations. The study concludes that telemedicine offers a viable solution for improving access to general practice in traffic-congested areas of Cairo. It is a forward-looking resource for general practitioners interested in integrating digital tools into their practice to enhance efficiency and patient reach.</w:t>
      </w:r>
    </w:p>
    <w:bookmarkEnd w:id="24"/>
    <w:p>
      <w:pPr>
        <w:pStyle w:val="BodyText"/>
      </w:pPr>
      <w:r>
        <w:t xml:space="preserve">Document generated for educational and professional reference purposes regarding General Practice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Cairo, Egypt</dc:title>
  <dc:creator/>
  <dc:language>en</dc:language>
  <cp:keywords/>
  <dcterms:created xsi:type="dcterms:W3CDTF">2026-08-07T10:38:21Z</dcterms:created>
  <dcterms:modified xsi:type="dcterms:W3CDTF">2026-08-07T10:38:21Z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