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Berlin,</w:t>
      </w:r>
      <w:r>
        <w:t xml:space="preserve"> </w:t>
      </w:r>
      <w:r>
        <w:t xml:space="preserve">Germany</w:t>
      </w:r>
    </w:p>
    <w:bookmarkStart w:id="21" w:name="X0246cbd6462d03e93856c414bcb6e1f6a4017e4"/>
    <w:p>
      <w:pPr>
        <w:pStyle w:val="Heading1"/>
      </w:pPr>
      <w:r>
        <w:t xml:space="preserve">Annotated Bibliography: The Role and Challenges of the Doctor General Practitioner in Germany Berlin</w:t>
      </w:r>
    </w:p>
    <w:p>
      <w:pPr>
        <w:pStyle w:val="FirstParagraph"/>
      </w:pPr>
      <w:r>
        <w:t xml:space="preserve">This annotated bibliography compiles key resources regarding the landscape of primary care in Germany, with a specific focus on the capital city, Berlin. The documents selected below explore the structural, economic, and social dimensions of the Doctor General Practitioner (Hausarzt) within the German statutory health insurance system. Special attention is given to the unique challenges faced by practitioners in Berlin, including demographic shifts, migration patterns, and the ongoing debate regarding the sustainability of the "Hausarztzentrierte Versorgung" (General Practitioner-centered care) model.</w:t>
      </w:r>
    </w:p>
    <w:bookmarkStart w:id="20" w:name="selected-references"/>
    <w:p>
      <w:pPr>
        <w:pStyle w:val="Heading2"/>
      </w:pPr>
      <w:r>
        <w:t xml:space="preserve">Selected References</w:t>
      </w:r>
    </w:p>
    <w:p>
      <w:pPr>
        <w:pStyle w:val="FirstParagraph"/>
      </w:pPr>
      <w:r>
        <w:t xml:space="preserve">Bundesärztekammer (BÄK). (2023).</w:t>
      </w:r>
      <w:r>
        <w:t xml:space="preserve"> </w:t>
      </w:r>
      <w:r>
        <w:rPr>
          <w:iCs/>
          <w:i/>
        </w:rPr>
        <w:t xml:space="preserve">Report on the Supply of Physicians in Germany: Focus on Primary Care.</w:t>
      </w:r>
      <w:r>
        <w:t xml:space="preserve"> </w:t>
      </w:r>
      <w:r>
        <w:t xml:space="preserve">Berlin: Federal Medical Association.</w:t>
      </w:r>
    </w:p>
    <w:p>
      <w:pPr>
        <w:pStyle w:val="BodyText"/>
      </w:pPr>
      <w:r>
        <w:t xml:space="preserve">This comprehensive report by the Federal Medical Association provides critical data on the distribution of physicians across Germany. For the context of Berlin, the document highlights a paradoxical situation: while the city has a high density of specialists, there is a significant shortage of Doctor General Practitioners in certain outer districts (such as Marzahn-Hellersdorf and Neukölln). The report analyzes the economic incentives that drive medical graduates toward specialization rather than general practice. It is an essential resource for understanding the structural deficits in Berlin's primary care network and the resulting pressure on existing general practitioners.</w:t>
      </w:r>
    </w:p>
    <w:p>
      <w:pPr>
        <w:pStyle w:val="BodyText"/>
      </w:pPr>
      <w:r>
        <w:t xml:space="preserve">GKV-Spitzenverband. (2022).</w:t>
      </w:r>
      <w:r>
        <w:t xml:space="preserve"> </w:t>
      </w:r>
      <w:r>
        <w:rPr>
          <w:iCs/>
          <w:i/>
        </w:rPr>
        <w:t xml:space="preserve">General Practitioner-Centered Care (Hausarztzentrierte Versorgung): Evaluation and Future Perspectives.</w:t>
      </w:r>
      <w:r>
        <w:t xml:space="preserve"> </w:t>
      </w:r>
      <w:r>
        <w:t xml:space="preserve">Berlin: National Association of Statutory Health Insurance Funds.</w:t>
      </w:r>
    </w:p>
    <w:p>
      <w:pPr>
        <w:pStyle w:val="BodyText"/>
      </w:pPr>
      <w:r>
        <w:t xml:space="preserve">This publication details the framework of the "Hausarztvertrag," a contractual model designed to strengthen the role of the Doctor General Practitioner as the central coordinator of patient care. The document evaluates the success of this model in various regions, including Berlin. It argues that a robust general practice system reduces unnecessary hospitalizations and specialist referrals. However, the text also notes implementation challenges in Berlin, where fragmented care structures and high patient volumes often hinder the ideal coordination model. This source is vital for understanding the policy mechanisms intended to support general practitioners in the German capital.</w:t>
      </w:r>
    </w:p>
    <w:p>
      <w:pPr>
        <w:pStyle w:val="BodyText"/>
      </w:pPr>
      <w:r>
        <w:t xml:space="preserve">Kuhn, A., &amp; Schreyögg, J. (2021). "Primary Care in Germany: Challenges and Opportunities in a Metropolitan Context."</w:t>
      </w:r>
      <w:r>
        <w:t xml:space="preserve"> </w:t>
      </w:r>
      <w:r>
        <w:rPr>
          <w:iCs/>
          <w:i/>
        </w:rPr>
        <w:t xml:space="preserve">Health Policy and Planning, 36</w:t>
      </w:r>
      <w:r>
        <w:t xml:space="preserve">(4), 512-520.</w:t>
      </w:r>
    </w:p>
    <w:p>
      <w:pPr>
        <w:pStyle w:val="BodyText"/>
      </w:pPr>
      <w:r>
        <w:t xml:space="preserve">This peer-reviewed article examines the specific pressures on primary care in Germany's largest cities, using Berlin as a primary case study. The authors discuss the impact of urbanization and the aging population on the workload of the Doctor General Practitioner. They highlight that Berlin's general practitioners face higher administrative burdens compared to rural counterparts due to complex billing structures and diverse patient needs. The article provides a nuanced analysis of how the German healthcare system's bureaucracy affects the daily practice of general medicine in Berlin, offering insights into potential reforms needed to retain practitioners in the city.</w:t>
      </w:r>
    </w:p>
    <w:p>
      <w:pPr>
        <w:pStyle w:val="BodyText"/>
      </w:pPr>
      <w:r>
        <w:t xml:space="preserve">Berlin Senate Department for Health and Social Affairs. (2023).</w:t>
      </w:r>
      <w:r>
        <w:t xml:space="preserve"> </w:t>
      </w:r>
      <w:r>
        <w:rPr>
          <w:iCs/>
          <w:i/>
        </w:rPr>
        <w:t xml:space="preserve">Health Report Berlin: Primary Care and Accessibility.</w:t>
      </w:r>
      <w:r>
        <w:t xml:space="preserve"> </w:t>
      </w:r>
      <w:r>
        <w:t xml:space="preserve">Berlin: Landesamt für Gesundheit und Soziales (LAGeSo).</w:t>
      </w:r>
    </w:p>
    <w:p>
      <w:pPr>
        <w:pStyle w:val="BodyText"/>
      </w:pPr>
      <w:r>
        <w:t xml:space="preserve">This official government report offers a localized perspective on the availability of Doctor General Practitioners in Berlin. It maps out "care deserts" within the city where residents struggle to find a primary care provider. The document is particularly relevant for understanding the socio-economic disparities in healthcare access. It details initiatives by the Berlin Senate to incentivize general practitioners to open practices in underserved areas. For anyone studying the practical realities of general practice in Berlin, this report provides authoritative data on patient-to-doctor ratios and regional accessibility issues.</w:t>
      </w:r>
    </w:p>
    <w:p>
      <w:pPr>
        <w:pStyle w:val="BodyText"/>
      </w:pPr>
      <w:r>
        <w:t xml:space="preserve">Wismar, M., et al. (2020). "The Role of the General Practitioner in the German Health System: A Comparative Analysis."</w:t>
      </w:r>
      <w:r>
        <w:t xml:space="preserve"> </w:t>
      </w:r>
      <w:r>
        <w:rPr>
          <w:iCs/>
          <w:i/>
        </w:rPr>
        <w:t xml:space="preserve">European Journal of General Practice, 26</w:t>
      </w:r>
      <w:r>
        <w:t xml:space="preserve">(sup1), 45-52.</w:t>
      </w:r>
    </w:p>
    <w:p>
      <w:pPr>
        <w:pStyle w:val="BodyText"/>
      </w:pPr>
      <w:r>
        <w:t xml:space="preserve">This academic paper places the German Doctor General Practitioner in a broader European context. It contrasts the German model, which is heavily reliant on fee-for-service payments, with capitation models used in other countries. The authors argue that the current payment structure in Germany, particularly in high-cost areas like Berlin, discourages preventive care and long-term patient relationships. The article is crucial for understanding the economic motivations behind the behavior of general practitioners and the systemic barriers to implementing a more holistic primary care approach in Berlin.</w:t>
      </w:r>
    </w:p>
    <w:p>
      <w:pPr>
        <w:pStyle w:val="BodyText"/>
      </w:pPr>
      <w:r>
        <w:t xml:space="preserve">Deutsche Gesellschaft für Allgemeinmedizin und Familienmedizin (DEGAM). (2022).</w:t>
      </w:r>
      <w:r>
        <w:t xml:space="preserve"> </w:t>
      </w:r>
      <w:r>
        <w:rPr>
          <w:iCs/>
          <w:i/>
        </w:rPr>
        <w:t xml:space="preserve">Standards for General Practice in Germany: Guidelines and Competencies.</w:t>
      </w:r>
      <w:r>
        <w:t xml:space="preserve"> </w:t>
      </w:r>
      <w:r>
        <w:t xml:space="preserve">Berlin: DEGAM.</w:t>
      </w:r>
    </w:p>
    <w:p>
      <w:pPr>
        <w:pStyle w:val="BodyText"/>
      </w:pPr>
      <w:r>
        <w:t xml:space="preserve">Published by the German Society for General Practice and Family Medicine, this document outlines the professional standards and clinical competencies required of a Doctor General Practitioner in Germany. It emphasizes the importance of continuity of care and the management of chronic diseases, which are prevalent in Berlin's aging population. The guidelines also address the need for cultural competence, a critical skill for general practitioners in Berlin given the city's high diversity and immigrant population. This source is fundamental for understanding the professional expectations and educational requirements for general practitioners in the region.</w:t>
      </w:r>
    </w:p>
    <w:p>
      <w:pPr>
        <w:pStyle w:val="BodyText"/>
      </w:pPr>
      <w:r>
        <w:t xml:space="preserve">Richter, M., &amp; Hirsch, A. (2021). "Migration and Primary Care: The Challenge for General Practitioners in Berlin."</w:t>
      </w:r>
      <w:r>
        <w:t xml:space="preserve"> </w:t>
      </w:r>
      <w:r>
        <w:rPr>
          <w:iCs/>
          <w:i/>
        </w:rPr>
        <w:t xml:space="preserve">Journal of Immigrant and Minority Health, 23</w:t>
      </w:r>
      <w:r>
        <w:t xml:space="preserve">(2), 301-310.</w:t>
      </w:r>
    </w:p>
    <w:p>
      <w:pPr>
        <w:pStyle w:val="BodyText"/>
      </w:pPr>
      <w:r>
        <w:t xml:space="preserve">This study focuses on the intersection of migration and primary healthcare in Berlin. It explores how Doctor General Practitioners navigate language barriers, cultural differences, and varying health literacy levels among Berlin's diverse population. The authors highlight the increased time and resources required to provide effective care to migrant patients, which is often not adequately compensated by the German health insurance system. This article is essential for understanding the social dimension of general practice in Berlin and the specific skills required to serve its multicultural communities effectively.</w:t>
      </w:r>
    </w:p>
    <w:p>
      <w:pPr>
        <w:pStyle w:val="BodyText"/>
      </w:pPr>
      <w:r>
        <w:t xml:space="preserve">Institut für das Entgeltsystem im Krankenhaus (InEK). (2023).</w:t>
      </w:r>
      <w:r>
        <w:t xml:space="preserve"> </w:t>
      </w:r>
      <w:r>
        <w:rPr>
          <w:iCs/>
          <w:i/>
        </w:rPr>
        <w:t xml:space="preserve">Analysis of Outpatient Care Costs and Efficiency in Berlin.</w:t>
      </w:r>
      <w:r>
        <w:t xml:space="preserve"> </w:t>
      </w:r>
      <w:r>
        <w:t xml:space="preserve">Berlin: InEK.</w:t>
      </w:r>
    </w:p>
    <w:p>
      <w:pPr>
        <w:pStyle w:val="BodyText"/>
      </w:pPr>
      <w:r>
        <w:t xml:space="preserve">This technical report analyzes the cost structures of outpatient care, with a focus on the financial viability of general practices in Berlin. It reveals that rising operational costs, including rent and staff salaries in the capital, are squeezing the margins for Doctor General Practitioners. The document suggests that without significant adjustments to reimbursement rates, the number of general practices in Berlin may continue to decline. This source provides a critical economic perspective on the sustainability of primary care in Germany's most expensive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Berlin, Germany</dc:title>
  <dc:creator/>
  <dc:language>en</dc:language>
  <cp:keywords/>
  <dcterms:created xsi:type="dcterms:W3CDTF">2026-08-07T04:27:27Z</dcterms:created>
  <dcterms:modified xsi:type="dcterms:W3CDTF">2026-08-07T04:27:27Z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