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Bangalore,</w:t>
      </w:r>
      <w:r>
        <w:t xml:space="preserve"> </w:t>
      </w:r>
      <w:r>
        <w:t xml:space="preserve">India</w:t>
      </w:r>
    </w:p>
    <w:bookmarkStart w:id="24" w:name="X5b7626baad39f9e6a2a318b92abeb887c3c54d0"/>
    <w:p>
      <w:pPr>
        <w:pStyle w:val="Heading1"/>
      </w:pPr>
      <w:r>
        <w:t xml:space="preserve">Annotated Bibliography: The Role and Challenges of the Doctor General Practitioner in Bangalore, India</w:t>
      </w:r>
    </w:p>
    <w:p>
      <w:pPr>
        <w:pStyle w:val="FirstParagraph"/>
      </w:pPr>
      <w:r>
        <w:rPr>
          <w:bCs/>
          <w:b/>
        </w:rPr>
        <w:t xml:space="preserve">Subject:</w:t>
      </w:r>
      <w:r>
        <w:t xml:space="preserve"> </w:t>
      </w:r>
      <w:r>
        <w:t xml:space="preserve">Primary Healthcare, General Practice, Urban Medicine</w:t>
      </w:r>
      <w:r>
        <w:br/>
      </w:r>
      <w:r>
        <w:rPr>
          <w:bCs/>
          <w:b/>
        </w:rPr>
        <w:t xml:space="preserve">Location Focus:</w:t>
      </w:r>
      <w:r>
        <w:t xml:space="preserve"> </w:t>
      </w:r>
      <w:r>
        <w:t xml:space="preserve">Bangalore (Bengaluru), Karnataka, India</w:t>
      </w:r>
      <w:r>
        <w:br/>
      </w:r>
      <w:r>
        <w:rPr>
          <w:bCs/>
          <w:b/>
        </w:rPr>
        <w:t xml:space="preserve">Date:</w:t>
      </w:r>
      <w:r>
        <w:t xml:space="preserve"> </w:t>
      </w:r>
      <w:r>
        <w:t xml:space="preserve">October 2023</w:t>
      </w:r>
    </w:p>
    <w:p>
      <w:pPr>
        <w:pStyle w:val="BodyText"/>
      </w:pPr>
      <w:r>
        <w:t xml:space="preserve">The following annotated bibliography compiles key literature regarding the practice of General Practitioners (GPs) within the specific socio-economic and infrastructural context of Bangalore, India. As Bangalore transitions from a traditional city to a global technology hub, the role of the Doctor General Practitioner has evolved significantly. These sources examine the regulatory frameworks, the burden of non-communicable diseases, the integration of digital health, and the disparities in healthcare access that define the current landscape of primary care in the region.</w:t>
      </w:r>
    </w:p>
    <w:bookmarkStart w:id="20" w:name="Xf8c719d2ef2d44dc8d18bff52a09f4554478458"/>
    <w:p>
      <w:pPr>
        <w:pStyle w:val="Heading2"/>
      </w:pPr>
      <w:r>
        <w:t xml:space="preserve">Regulatory Frameworks and Professional Standards</w:t>
      </w:r>
    </w:p>
    <w:p>
      <w:pPr>
        <w:pStyle w:val="FirstParagraph"/>
      </w:pPr>
      <w:r>
        <w:t xml:space="preserve">National Medical Commission (NMC). (2021).</w:t>
      </w:r>
      <w:r>
        <w:t xml:space="preserve"> </w:t>
      </w:r>
      <w:r>
        <w:rPr>
          <w:iCs/>
          <w:i/>
        </w:rPr>
        <w:t xml:space="preserve">Guidelines for General Medical Practice in India</w:t>
      </w:r>
      <w:r>
        <w:t xml:space="preserve">. New Delhi: Ministry of Health and Family Welfare.</w:t>
      </w:r>
    </w:p>
    <w:p>
      <w:pPr>
        <w:pStyle w:val="BodyText"/>
      </w:pPr>
      <w:r>
        <w:t xml:space="preserve">This official document outlines the statutory requirements for medical practitioners operating across India, including the specific mandates for those practicing in metropolitan areas like Bangalore. It details the scope of practice for a Doctor General Practitioner, emphasizing the necessity of continuing medical education and ethical standards. For practitioners in Bangalore, this text is critical as it addresses the legal boundaries between general practice and specialized care, a frequent point of contention in the city's highly competitive private healthcare market. The guidelines also touch upon the registration requirements with the Karnataka State Medical Council, providing a foundational understanding of the legal environment in which Bangalore-based GPs must operate.</w:t>
      </w:r>
    </w:p>
    <w:p>
      <w:pPr>
        <w:pStyle w:val="BodyText"/>
      </w:pPr>
      <w:r>
        <w:t xml:space="preserve">Kumar, A., &amp; Singh, R. (2022). "The Status of Primary Healthcare in Urban India: A Case Study of Bengaluru."</w:t>
      </w:r>
      <w:r>
        <w:t xml:space="preserve"> </w:t>
      </w:r>
      <w:r>
        <w:rPr>
          <w:iCs/>
          <w:i/>
        </w:rPr>
        <w:t xml:space="preserve">Indian Journal of Community Medicine</w:t>
      </w:r>
      <w:r>
        <w:t xml:space="preserve">, 47(2), 112-119.</w:t>
      </w:r>
    </w:p>
    <w:p>
      <w:pPr>
        <w:pStyle w:val="BodyText"/>
      </w:pPr>
      <w:r>
        <w:t xml:space="preserve">This peer-reviewed article provides a granular analysis of the primary healthcare infrastructure in Bangalore. The authors argue that while the city boasts world-class tertiary care hospitals, the network of Doctor General Practitioners serving the urban poor and the middle class is fragmented. The study highlights the lack of a formalized "gatekeeper" system, where patients bypass GPs to consult specialists directly, leading to inefficiencies. This source is particularly valuable for understanding the structural challenges GPs face in Bangalore, including the pressure to provide specialized-level diagnostics within a general practice setting to retain patients.</w:t>
      </w:r>
    </w:p>
    <w:bookmarkEnd w:id="20"/>
    <w:bookmarkStart w:id="21" w:name="epidemiology-and-clinical-challenges"/>
    <w:p>
      <w:pPr>
        <w:pStyle w:val="Heading2"/>
      </w:pPr>
      <w:r>
        <w:t xml:space="preserve">Epidemiology and Clinical Challenges</w:t>
      </w:r>
    </w:p>
    <w:p>
      <w:pPr>
        <w:pStyle w:val="FirstParagraph"/>
      </w:pPr>
      <w:r>
        <w:t xml:space="preserve">Rao, S., et al. (2023). "Rising Burden of Non-Communicable Diseases in South Indian Urban Centers: Implications for General Practice."</w:t>
      </w:r>
      <w:r>
        <w:t xml:space="preserve"> </w:t>
      </w:r>
      <w:r>
        <w:rPr>
          <w:iCs/>
          <w:i/>
        </w:rPr>
        <w:t xml:space="preserve">The Lancet Regional Health - Southeast Asia</w:t>
      </w:r>
      <w:r>
        <w:t xml:space="preserve">, 15, 100-108.</w:t>
      </w:r>
    </w:p>
    <w:p>
      <w:pPr>
        <w:pStyle w:val="BodyText"/>
      </w:pPr>
      <w:r>
        <w:t xml:space="preserve">Focusing on the epidemiological shift in cities like Bangalore, this research documents the surge in lifestyle-related diseases such as diabetes, hypertension, and cardiovascular disorders. The authors posit that the Doctor General Practitioner is the first line of defense against this epidemic. The paper provides statistical data specific to Karnataka, showing that GPs in Bangalore are managing a patient demographic that is increasingly younger and more obese compared to previous decades. This source is essential for understanding the clinical workload and the need for preventive care strategies that Bangalore-based GPs must integrate into their daily practice.</w:t>
      </w:r>
    </w:p>
    <w:p>
      <w:pPr>
        <w:pStyle w:val="BodyText"/>
      </w:pPr>
      <w:r>
        <w:t xml:space="preserve">Venkatesh, P. (2021). "Antimicrobial Resistance in Private Clinics: A Bangalore Perspective."</w:t>
      </w:r>
      <w:r>
        <w:t xml:space="preserve"> </w:t>
      </w:r>
      <w:r>
        <w:rPr>
          <w:iCs/>
          <w:i/>
        </w:rPr>
        <w:t xml:space="preserve">Journal of Global Antimicrobial Resistance</w:t>
      </w:r>
      <w:r>
        <w:t xml:space="preserve">, 26, 45-52.</w:t>
      </w:r>
    </w:p>
    <w:p>
      <w:pPr>
        <w:pStyle w:val="BodyText"/>
      </w:pPr>
      <w:r>
        <w:t xml:space="preserve">This study investigates prescribing patterns among private sector Doctor General Practitioners in Bangalore. It reveals a concerning trend of empirical antibiotic prescription, driven by patient demand and the fast-paced nature of urban consultations. The article is crucial for highlighting the public health risks associated with unregulated general practice in the city. It offers insights into the behavioral economics of the doctor-patient relationship in Bangalore, where time constraints often lead to suboptimal prescribing practices, contributing to the broader crisis of antimicrobial resistance in India.</w:t>
      </w:r>
    </w:p>
    <w:bookmarkEnd w:id="21"/>
    <w:bookmarkStart w:id="22" w:name="X04057d2412daef134ea908882b95cfd0c85d65e"/>
    <w:p>
      <w:pPr>
        <w:pStyle w:val="Heading2"/>
      </w:pPr>
      <w:r>
        <w:t xml:space="preserve">Technology and Innovation in General Practice</w:t>
      </w:r>
    </w:p>
    <w:p>
      <w:pPr>
        <w:pStyle w:val="FirstParagraph"/>
      </w:pPr>
      <w:r>
        <w:t xml:space="preserve">Sharma, L., &amp; Gupta, M. (2022). "Telemedicine and the Future of General Practice in India’s Tech Hubs."</w:t>
      </w:r>
      <w:r>
        <w:t xml:space="preserve"> </w:t>
      </w:r>
      <w:r>
        <w:rPr>
          <w:iCs/>
          <w:i/>
        </w:rPr>
        <w:t xml:space="preserve">BMJ Global Health</w:t>
      </w:r>
      <w:r>
        <w:t xml:space="preserve">, 7(4), e008901.</w:t>
      </w:r>
    </w:p>
    <w:p>
      <w:pPr>
        <w:pStyle w:val="BodyText"/>
      </w:pPr>
      <w:r>
        <w:t xml:space="preserve">Given Bangalore’s status as the "Silicon Valley of India," this article explores how technology is reshaping the role of the Doctor General Practitioner. It examines the adoption of telemedicine platforms and AI-driven diagnostic tools by GPs in the city. The authors argue that while technology offers scalability, it also risks depersonalizing care. This source is highly relevant for understanding the modern Bangalore GP, who must navigate a hybrid model of care involving both physical clinics and digital consultations. It provides a forward-looking perspective on how general practice in India is adapting to the digital age.</w:t>
      </w:r>
    </w:p>
    <w:bookmarkEnd w:id="22"/>
    <w:bookmarkStart w:id="23" w:name="socio-economic-disparities-and-access"/>
    <w:p>
      <w:pPr>
        <w:pStyle w:val="Heading2"/>
      </w:pPr>
      <w:r>
        <w:t xml:space="preserve">Socio-Economic Disparities and Access</w:t>
      </w:r>
    </w:p>
    <w:p>
      <w:pPr>
        <w:pStyle w:val="FirstParagraph"/>
      </w:pPr>
      <w:r>
        <w:t xml:space="preserve">Hegde, N. (2020). "Healthcare Access in Bangalore’s Informal Settlements: The Role of Local Clinics."</w:t>
      </w:r>
      <w:r>
        <w:t xml:space="preserve"> </w:t>
      </w:r>
      <w:r>
        <w:rPr>
          <w:iCs/>
          <w:i/>
        </w:rPr>
        <w:t xml:space="preserve">Urban Health Journal</w:t>
      </w:r>
      <w:r>
        <w:t xml:space="preserve">, 12(3), 201-215.</w:t>
      </w:r>
    </w:p>
    <w:p>
      <w:pPr>
        <w:pStyle w:val="BodyText"/>
      </w:pPr>
      <w:r>
        <w:t xml:space="preserve">This qualitative study focuses on the marginalized populations of Bangalore, including migrant workers and residents of slums. It highlights the critical role of local, often under-resourced, Doctor General Practitioners in providing accessible care to these communities. The research contrasts the high-end corporate clinics of areas like Indiranagar with the grassroots practices in peripheral zones. This source is vital for a comprehensive understanding of the GP landscape in Bangalore, illustrating the stark inequalities in healthcare delivery and the social responsibility borne by general practitioners in underserved areas.</w:t>
      </w:r>
    </w:p>
    <w:p>
      <w:pPr>
        <w:pStyle w:val="BodyText"/>
      </w:pPr>
      <w:r>
        <w:t xml:space="preserve">World Health Organization (WHO). (2021).</w:t>
      </w:r>
      <w:r>
        <w:t xml:space="preserve"> </w:t>
      </w:r>
      <w:r>
        <w:rPr>
          <w:iCs/>
          <w:i/>
        </w:rPr>
        <w:t xml:space="preserve">Primary Health Care in India: Strengthening the Foundation</w:t>
      </w:r>
      <w:r>
        <w:t xml:space="preserve">. Geneva: WHO Press.</w:t>
      </w:r>
    </w:p>
    <w:p>
      <w:pPr>
        <w:pStyle w:val="BodyText"/>
      </w:pPr>
      <w:r>
        <w:t xml:space="preserve">While a global report, this document contains specific case studies and recommendations relevant to India’s urban centers, including Bangalore. It advocates for a strengthened primary care system led by trained general practitioners to reduce the burden on secondary and tertiary facilities. The report provides a macro-level view of the challenges faced by GPs in India, such as inadequate training in community medicine and lack of government support. For anyone studying the Doctor General Practitioner in Bangalore, this source offers a policy-oriented perspective on how the city’s healthcare system could be reformed to better support primary care providers.</w:t>
      </w:r>
    </w:p>
    <w:p>
      <w:pPr>
        <w:pStyle w:val="BodyText"/>
      </w:pPr>
      <w:r>
        <w:t xml:space="preserve">In conclusion, the literature reviewed above paints a complex picture of the Doctor General Practitioner in Bangalore, India. The role is characterized by a tension between high technological adoption and significant infrastructural gaps, between a surge in non-communicable diseases and a lack of preventive care frameworks, and between private sector profitability and public health needs. These sources collectively underscore the urgent need for policy interventions and professional development to support GPs in this rapidly evolving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Bangalore, India</dc:title>
  <dc:creator/>
  <dc:language>en</dc:language>
  <cp:keywords/>
  <dcterms:created xsi:type="dcterms:W3CDTF">2026-08-07T04:44:09Z</dcterms:created>
  <dcterms:modified xsi:type="dcterms:W3CDTF">2026-08-07T04:44:09Z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