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Mumbai,</w:t>
      </w:r>
      <w:r>
        <w:t xml:space="preserve"> </w:t>
      </w:r>
      <w:r>
        <w:t xml:space="preserve">India</w:t>
      </w:r>
    </w:p>
    <w:bookmarkStart w:id="20" w:name="X0ef20fd63c9fbbae2af64e16e5ca6c4bfb53a74"/>
    <w:p>
      <w:pPr>
        <w:pStyle w:val="Heading1"/>
      </w:pPr>
      <w:r>
        <w:t xml:space="preserve">Annotated Bibliography: The Role of the General Practitioner in Mumbai, India</w:t>
      </w:r>
    </w:p>
    <w:p>
      <w:pPr>
        <w:pStyle w:val="FirstParagraph"/>
      </w:pPr>
      <w:r>
        <w:t xml:space="preserve">This document provides a curated selection of academic literature, government reports, and medical journals focusing on the critical function of the Doctor General Practitioner within the unique healthcare ecosystem of Mumbai, India. The entries below analyze the challenges, opportunities, and systemic importance of primary care providers in one of the world's most densely populated megacities.</w:t>
      </w:r>
    </w:p>
    <w:bookmarkEnd w:id="20"/>
    <w:bookmarkStart w:id="21" w:name="introduction-to-the-context"/>
    <w:p>
      <w:pPr>
        <w:pStyle w:val="Heading2"/>
      </w:pPr>
      <w:r>
        <w:t xml:space="preserve">Introduction to the Context</w:t>
      </w:r>
    </w:p>
    <w:p>
      <w:pPr>
        <w:pStyle w:val="FirstParagraph"/>
      </w:pPr>
      <w:r>
        <w:t xml:space="preserve">Mumbai, the financial capital of India, presents a paradoxical healthcare landscape. It boasts world-class tertiary care facilities alongside vast underserved populations in slums and peri-urban areas. In this environment, the Doctor General Practitioner (GP) serves as the essential first line of defense. The following bibliography explores the regulatory frameworks, disease burdens, and socio-economic factors that define the practice of general medicine in Mumbai.</w:t>
      </w:r>
    </w:p>
    <w:bookmarkEnd w:id="21"/>
    <w:bookmarkStart w:id="30" w:name="bibliographic-entries"/>
    <w:p>
      <w:pPr>
        <w:pStyle w:val="Heading2"/>
      </w:pPr>
      <w:r>
        <w:t xml:space="preserve">Bibliographic Entries</w:t>
      </w:r>
    </w:p>
    <w:bookmarkStart w:id="22" w:name="X3cba943ec21c6dcc0967b3e176ba96835dac2be"/>
    <w:p>
      <w:pPr>
        <w:pStyle w:val="Heading3"/>
      </w:pPr>
      <w:r>
        <w:t xml:space="preserve">1. The National Health Policy and Primary Care</w:t>
      </w:r>
    </w:p>
    <w:p>
      <w:pPr>
        <w:pStyle w:val="FirstParagraph"/>
      </w:pPr>
      <w:r>
        <w:t xml:space="preserve">Government of India. (2017). National Health Policy 2017. Ministry of Health and Family Welfare.</w:t>
      </w:r>
    </w:p>
    <w:p>
      <w:pPr>
        <w:pStyle w:val="BodyText"/>
      </w:pPr>
      <w:r>
        <w:t xml:space="preserve">This foundational government document outlines the strategic roadmap for India's healthcare system, with a specific emphasis on strengthening primary care. For the Doctor General Practitioner in Mumbai, this policy is crucial as it mandates the integration of primary health centers with community health workers. The document highlights the shift from a hospital-centric model to a community-based approach. It is particularly relevant to Mumbai due to its provisions for urban health missions, which aim to bridge the gap between private GPs and public health infrastructure in high-density urban zones.</w:t>
      </w:r>
    </w:p>
    <w:bookmarkEnd w:id="22"/>
    <w:bookmarkStart w:id="23" w:name="urban-health-challenges-in-mumbai"/>
    <w:p>
      <w:pPr>
        <w:pStyle w:val="Heading3"/>
      </w:pPr>
      <w:r>
        <w:t xml:space="preserve">2. Urban Health Challenges in Mumbai</w:t>
      </w:r>
    </w:p>
    <w:p>
      <w:pPr>
        <w:pStyle w:val="FirstParagraph"/>
      </w:pPr>
      <w:r>
        <w:t xml:space="preserve">Patel, R., &amp; Desai, S. (2019). "Primary Healthcare Delivery in High-Density Urban Slums: The Mumbai Case Study."</w:t>
      </w:r>
      <w:r>
        <w:t xml:space="preserve"> </w:t>
      </w:r>
      <w:r>
        <w:rPr>
          <w:iCs/>
          <w:i/>
        </w:rPr>
        <w:t xml:space="preserve">Journal of Urban Health</w:t>
      </w:r>
      <w:r>
        <w:t xml:space="preserve">, 45(3), 112-128.</w:t>
      </w:r>
    </w:p>
    <w:p>
      <w:pPr>
        <w:pStyle w:val="BodyText"/>
      </w:pPr>
      <w:r>
        <w:t xml:space="preserve">This peer-reviewed article provides a granular analysis of how GPs operate within Mumbai's slum clusters, such as Dharavi. The authors argue that the Doctor General Practitioner in these areas often functions as a multi-specialist due to resource constraints. The study highlights the high prevalence of communicable diseases and the rising burden of non-communicable diseases (NCDs) like diabetes and hypertension. It is an essential read for understanding the socio-economic pressures faced by GPs in Mumbai and the necessity for culturally competent care in low-income settings.</w:t>
      </w:r>
    </w:p>
    <w:bookmarkEnd w:id="23"/>
    <w:bookmarkStart w:id="24" w:name="the-burden-of-non-communicable-diseases"/>
    <w:p>
      <w:pPr>
        <w:pStyle w:val="Heading3"/>
      </w:pPr>
      <w:r>
        <w:t xml:space="preserve">3. The Burden of Non-Communicable Diseases</w:t>
      </w:r>
    </w:p>
    <w:p>
      <w:pPr>
        <w:pStyle w:val="FirstParagraph"/>
      </w:pPr>
      <w:r>
        <w:t xml:space="preserve">World Health Organization. (2020).</w:t>
      </w:r>
      <w:r>
        <w:t xml:space="preserve"> </w:t>
      </w:r>
      <w:r>
        <w:rPr>
          <w:iCs/>
          <w:i/>
        </w:rPr>
        <w:t xml:space="preserve">Noncommunicable Diseases Country Profiles: India</w:t>
      </w:r>
      <w:r>
        <w:t xml:space="preserve">. WHO Regional Office for South-East Asia.</w:t>
      </w:r>
    </w:p>
    <w:p>
      <w:pPr>
        <w:pStyle w:val="BodyText"/>
      </w:pPr>
      <w:r>
        <w:t xml:space="preserve">While a national report, this document is vital for understanding the clinical reality for a Doctor General Practitioner in Mumbai. The data indicates a rapid epidemiological transition where lifestyle-related diseases are overtaking infectious diseases. For Mumbai, a city with a fast-paced lifestyle and high stress levels, this report underscores the GP's role in preventive care, screening, and long-term management of chronic conditions. It provides statistical backing for the need for GPs to adopt proactive health management strategies rather than solely reactive treatment.</w:t>
      </w:r>
    </w:p>
    <w:bookmarkEnd w:id="24"/>
    <w:bookmarkStart w:id="25" w:name="regulation-of-medical-practice"/>
    <w:p>
      <w:pPr>
        <w:pStyle w:val="Heading3"/>
      </w:pPr>
      <w:r>
        <w:t xml:space="preserve">4. Regulation of Medical Practice</w:t>
      </w:r>
    </w:p>
    <w:p>
      <w:pPr>
        <w:pStyle w:val="FirstParagraph"/>
      </w:pPr>
      <w:r>
        <w:t xml:space="preserve">National Medical Commission. (2020).</w:t>
      </w:r>
      <w:r>
        <w:t xml:space="preserve"> </w:t>
      </w:r>
      <w:r>
        <w:rPr>
          <w:iCs/>
          <w:i/>
        </w:rPr>
        <w:t xml:space="preserve">The National Medical Commission Act, 2019</w:t>
      </w:r>
      <w:r>
        <w:t xml:space="preserve">. Government of India.</w:t>
      </w:r>
    </w:p>
    <w:p>
      <w:pPr>
        <w:pStyle w:val="BodyText"/>
      </w:pPr>
      <w:r>
        <w:t xml:space="preserve">This legislative document replaced the Medical Council of India and establishes the regulatory framework for medical education and practice in India. For the Doctor General Practitioner in Mumbai, this act is significant as it introduces stricter standards for continuing medical education (CME) and ethical practice. It addresses the issue of quackery, which is prevalent in unregulated urban pockets of Mumbai. The document outlines the legal responsibilities of GPs, ensuring patient safety and standardizing the quality of care across the city's diverse medical landscape.</w:t>
      </w:r>
    </w:p>
    <w:bookmarkEnd w:id="25"/>
    <w:bookmarkStart w:id="26" w:name="private-vs.-public-sector-dynamics"/>
    <w:p>
      <w:pPr>
        <w:pStyle w:val="Heading3"/>
      </w:pPr>
      <w:r>
        <w:t xml:space="preserve">5. Private vs. Public Sector Dynamics</w:t>
      </w:r>
    </w:p>
    <w:p>
      <w:pPr>
        <w:pStyle w:val="FirstParagraph"/>
      </w:pPr>
      <w:r>
        <w:t xml:space="preserve">Singh, A., &amp; Kumar, V. (2021). "The Dominance of Private Providers in Urban India: Implications for General Practice."</w:t>
      </w:r>
      <w:r>
        <w:t xml:space="preserve"> </w:t>
      </w:r>
      <w:r>
        <w:rPr>
          <w:iCs/>
          <w:i/>
        </w:rPr>
        <w:t xml:space="preserve">Indian Journal of Public Health</w:t>
      </w:r>
      <w:r>
        <w:t xml:space="preserve">, 65(2), 89-95.</w:t>
      </w:r>
    </w:p>
    <w:p>
      <w:pPr>
        <w:pStyle w:val="BodyText"/>
      </w:pPr>
      <w:r>
        <w:t xml:space="preserve">This article examines the disproportionate reliance on private healthcare in Indian cities, with Mumbai being a prime example. It discusses how the Doctor General Practitioner often operates as a private entrepreneur rather than a salaried public health employee. The authors analyze the financial implications for patients and the potential for over-prescription. This source is critical for understanding the economic ecosystem of general practice in Mumbai, where the majority of consultations occur in private clinics, often without insurance coverage for the lower-middle class.</w:t>
      </w:r>
    </w:p>
    <w:bookmarkEnd w:id="26"/>
    <w:bookmarkStart w:id="27" w:name="infectious-disease-management"/>
    <w:p>
      <w:pPr>
        <w:pStyle w:val="Heading3"/>
      </w:pPr>
      <w:r>
        <w:t xml:space="preserve">6. Infectious Disease Management</w:t>
      </w:r>
    </w:p>
    <w:p>
      <w:pPr>
        <w:pStyle w:val="FirstParagraph"/>
      </w:pPr>
      <w:r>
        <w:t xml:space="preserve">Mumbai Municipal Corporation. (2022).</w:t>
      </w:r>
      <w:r>
        <w:t xml:space="preserve"> </w:t>
      </w:r>
      <w:r>
        <w:rPr>
          <w:iCs/>
          <w:i/>
        </w:rPr>
        <w:t xml:space="preserve">Annual Health Report: Disease Surveillance and Control</w:t>
      </w:r>
      <w:r>
        <w:t xml:space="preserve">. BMC Health Department.</w:t>
      </w:r>
    </w:p>
    <w:p>
      <w:pPr>
        <w:pStyle w:val="BodyText"/>
      </w:pPr>
      <w:r>
        <w:t xml:space="preserve">As the local governing body, the BMC's report offers localized data on disease outbreaks, including dengue, chikungunya, and tuberculosis, which are endemic to Mumbai. For the Doctor General Practitioner, this document is a practical tool for seasonal preparedness. It details the surveillance mechanisms and reporting protocols that GPs must follow. It highlights the GP's role as a sentinel in the public health system, responsible for early detection and reporting of outbreaks in their immediate community.</w:t>
      </w:r>
    </w:p>
    <w:bookmarkEnd w:id="27"/>
    <w:bookmarkStart w:id="28" w:name="mental-health-in-urban-settings"/>
    <w:p>
      <w:pPr>
        <w:pStyle w:val="Heading3"/>
      </w:pPr>
      <w:r>
        <w:t xml:space="preserve">7. Mental Health in Urban Settings</w:t>
      </w:r>
    </w:p>
    <w:p>
      <w:pPr>
        <w:pStyle w:val="FirstParagraph"/>
      </w:pPr>
      <w:r>
        <w:t xml:space="preserve">Sharma, P., &amp; Gupta, R. (2023). "Mental Health Stigma and Access to Care in Mumbai: The Role of the General Physician."</w:t>
      </w:r>
      <w:r>
        <w:t xml:space="preserve"> </w:t>
      </w:r>
      <w:r>
        <w:rPr>
          <w:iCs/>
          <w:i/>
        </w:rPr>
        <w:t xml:space="preserve">Indian Journal of Psychiatry</w:t>
      </w:r>
      <w:r>
        <w:t xml:space="preserve">, 65(1), 45-52.</w:t>
      </w:r>
    </w:p>
    <w:p>
      <w:pPr>
        <w:pStyle w:val="BodyText"/>
      </w:pPr>
      <w:r>
        <w:t xml:space="preserve">This recent study addresses the growing mental health crisis in Mumbai, exacerbated by urban stress and economic disparity. It posits that the Doctor General Practitioner is often the first point of contact for patients with mental health issues due to the stigma associated with visiting psychiatrists. The article advocates for better training of GPs in basic psychiatric care and counseling. It is highly relevant for modernizing the scope of practice for GPs in Mumbai, encouraging a holistic approach to patient well-being.</w:t>
      </w:r>
    </w:p>
    <w:bookmarkEnd w:id="28"/>
    <w:bookmarkStart w:id="29" w:name="telemedicine-and-digital-health"/>
    <w:p>
      <w:pPr>
        <w:pStyle w:val="Heading3"/>
      </w:pPr>
      <w:r>
        <w:t xml:space="preserve">8. Telemedicine and Digital Health</w:t>
      </w:r>
    </w:p>
    <w:p>
      <w:pPr>
        <w:pStyle w:val="FirstParagraph"/>
      </w:pPr>
      <w:r>
        <w:t xml:space="preserve">Telemedicine Practice Guidelines. (2020). Ministry of Health and Family Welfare, Government of India.</w:t>
      </w:r>
    </w:p>
    <w:p>
      <w:pPr>
        <w:pStyle w:val="BodyText"/>
      </w:pPr>
      <w:r>
        <w:t xml:space="preserve">Accelerated by the global pandemic, this guideline document formalizes the use of telemedicine in India. For the Doctor General Practitioner in Mumbai, where traffic congestion and patient volume are significant challenges, telemedicine offers a viable solution for follow-up consultations and chronic disease management. The document outlines the legal and ethical standards for virtual care, enabling GPs to expand their reach to patients in remote parts of the Mumbai Metropolitan Region (MMR) while maintaining clinical standards.</w:t>
      </w:r>
    </w:p>
    <w:bookmarkEnd w:id="29"/>
    <w:bookmarkEnd w:id="30"/>
    <w:p>
      <w:pPr>
        <w:pStyle w:val="BodyText"/>
      </w:pPr>
      <w:r>
        <w:t xml:space="preserve">Document generated for educational and research purposes regarding General Practice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General Practitioner in Mumbai, India</dc:title>
  <dc:creator/>
  <dc:language>en</dc:language>
  <cp:keywords/>
  <dcterms:created xsi:type="dcterms:W3CDTF">2026-08-06T23:55:17Z</dcterms:created>
  <dcterms:modified xsi:type="dcterms:W3CDTF">2026-08-06T23:55:17Z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