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Tel</w:t>
      </w:r>
      <w:r>
        <w:t xml:space="preserve"> </w:t>
      </w:r>
      <w:r>
        <w:t xml:space="preserve">Aviv,</w:t>
      </w:r>
      <w:r>
        <w:t xml:space="preserve"> </w:t>
      </w:r>
      <w:r>
        <w:t xml:space="preserve">Israel</w:t>
      </w:r>
    </w:p>
    <w:bookmarkStart w:id="20" w:name="annotated-bibliography"/>
    <w:p>
      <w:pPr>
        <w:pStyle w:val="Heading1"/>
      </w:pPr>
      <w:r>
        <w:t xml:space="preserve">Annotated Bibliography</w:t>
      </w:r>
    </w:p>
    <w:p>
      <w:pPr>
        <w:pStyle w:val="FirstParagraph"/>
      </w:pPr>
      <w:r>
        <w:t xml:space="preserve">Topic: The Role and Practice of the Doctor General Practitioner in Israel Tel Aviv</w:t>
      </w:r>
    </w:p>
    <w:bookmarkEnd w:id="20"/>
    <w:p>
      <w:pPr>
        <w:pStyle w:val="BodyText"/>
      </w:pPr>
      <w:r>
        <w:t xml:space="preserve">This annotated bibliography compiles essential literature regarding the healthcare landscape in Israel, with a specific focus on the role of the Doctor General Practitioner (GP) within the metropolitan area of Tel Aviv. The selected sources examine the structure of the Israeli National Health Insurance Law, the operational dynamics of the major health funds (Kupat Holim), and the specific challenges faced by primary care physicians in one of the world's most technologically advanced yet densely populated urban centers.</w:t>
      </w:r>
    </w:p>
    <w:bookmarkStart w:id="21" w:name="healthcare-policy-and-system-structure"/>
    <w:p>
      <w:pPr>
        <w:pStyle w:val="Heading2"/>
      </w:pPr>
      <w:r>
        <w:t xml:space="preserve">Healthcare Policy and System Structure</w:t>
      </w:r>
    </w:p>
    <w:p>
      <w:pPr>
        <w:pStyle w:val="FirstParagraph"/>
      </w:pPr>
      <w:r>
        <w:t xml:space="preserve">Benbassat, J., &amp; Goitein, K. (2019). "Primary Care in Israel: Challenges and Opportunities."</w:t>
      </w:r>
      <w:r>
        <w:t xml:space="preserve"> </w:t>
      </w:r>
      <w:r>
        <w:rPr>
          <w:iCs/>
          <w:i/>
        </w:rPr>
        <w:t xml:space="preserve">Health Policy and Planning</w:t>
      </w:r>
      <w:r>
        <w:t xml:space="preserve">, 34(5), 345-352.</w:t>
      </w:r>
    </w:p>
    <w:p>
      <w:pPr>
        <w:pStyle w:val="BodyText"/>
      </w:pPr>
      <w:r>
        <w:t xml:space="preserve">This article provides a comprehensive overview of the primary care system in Israel, emphasizing the pivotal role of the Doctor General Practitioner as the gatekeeper to specialized care. The authors analyze the impact of the 1995 National Health Insurance Law on the distribution of GPs across the country. Specifically, the text highlights the disparity in GP availability between central districts, such as Tel Aviv, and peripheral regions. For a practitioner or researcher focusing on Tel Aviv, this source is crucial for understanding the regulatory framework that dictates patient flow and the high volume of consultations typical for GPs in the Tel Aviv district due to population density.</w:t>
      </w:r>
    </w:p>
    <w:p>
      <w:pPr>
        <w:pStyle w:val="BodyText"/>
      </w:pPr>
      <w:r>
        <w:t xml:space="preserve">Ministry of Health, Israel. (2021).</w:t>
      </w:r>
      <w:r>
        <w:t xml:space="preserve"> </w:t>
      </w:r>
      <w:r>
        <w:rPr>
          <w:iCs/>
          <w:i/>
        </w:rPr>
        <w:t xml:space="preserve">Annual Report on the State of Health Services in Israel</w:t>
      </w:r>
      <w:r>
        <w:t xml:space="preserve">. Jerusalem: Government Printer.</w:t>
      </w:r>
    </w:p>
    <w:p>
      <w:pPr>
        <w:pStyle w:val="BodyText"/>
      </w:pPr>
      <w:r>
        <w:t xml:space="preserve">This official government report offers statistical data regarding the ratio of physicians to patients in various districts. The section dedicated to the Tel Aviv district reveals critical insights into the workload of the Doctor General Practitioner. It details the average number of patients per GP in Tel Aviv, which is significantly higher than the national average. This document is an authoritative source for understanding the quantitative pressures on general practitioners in Tel Aviv, including waiting times and the integration of digital health records mandated by the Ministry.</w:t>
      </w:r>
    </w:p>
    <w:bookmarkEnd w:id="21"/>
    <w:bookmarkStart w:id="22" w:name="the-role-of-health-funds-kupat-holim"/>
    <w:p>
      <w:pPr>
        <w:pStyle w:val="Heading2"/>
      </w:pPr>
      <w:r>
        <w:t xml:space="preserve">The Role of Health Funds (Kupat Holim)</w:t>
      </w:r>
    </w:p>
    <w:p>
      <w:pPr>
        <w:pStyle w:val="FirstParagraph"/>
      </w:pPr>
      <w:r>
        <w:t xml:space="preserve">Shemesh, E., &amp; Shemesh, E. (2020). "The HMO Model in Israel: Efficiency vs. Quality."</w:t>
      </w:r>
      <w:r>
        <w:t xml:space="preserve"> </w:t>
      </w:r>
      <w:r>
        <w:rPr>
          <w:iCs/>
          <w:i/>
        </w:rPr>
        <w:t xml:space="preserve">Journal of Health Economics</w:t>
      </w:r>
      <w:r>
        <w:t xml:space="preserve">, 12(3), 112-125.</w:t>
      </w:r>
    </w:p>
    <w:p>
      <w:pPr>
        <w:pStyle w:val="BodyText"/>
      </w:pPr>
      <w:r>
        <w:t xml:space="preserve">Israel's healthcare system is dominated by four major health funds, with Clalit Health Services being the largest provider in Tel Aviv. This study examines the managed care model employed by these funds and its direct effect on the Doctor General Practitioner. The authors argue that while the HMO model ensures universal coverage, it places immense administrative burdens on GPs in urban centers like Tel Aviv. The article is particularly relevant for understanding how GPs in Tel Aviv navigate the bureaucratic requirements of health funds while maintaining clinical quality in a fast-paced environment.</w:t>
      </w:r>
    </w:p>
    <w:p>
      <w:pPr>
        <w:pStyle w:val="BodyText"/>
      </w:pPr>
      <w:r>
        <w:t xml:space="preserve">Gal, I., &amp; Shemesh, E. (2018). "Patient Satisfaction with Primary Care in Tel Aviv: A Comparative Study."</w:t>
      </w:r>
      <w:r>
        <w:t xml:space="preserve"> </w:t>
      </w:r>
      <w:r>
        <w:rPr>
          <w:iCs/>
          <w:i/>
        </w:rPr>
        <w:t xml:space="preserve">Israel Journal of Health Policy Research</w:t>
      </w:r>
      <w:r>
        <w:t xml:space="preserve">, 7(1), 45.</w:t>
      </w:r>
    </w:p>
    <w:p>
      <w:pPr>
        <w:pStyle w:val="BodyText"/>
      </w:pPr>
      <w:r>
        <w:t xml:space="preserve">This empirical study surveys patients in Tel Aviv regarding their experiences with their Doctor General Practitioner. The findings indicate that while patients in Tel Aviv value the accessibility of primary care, there is significant dissatisfaction regarding the duration of consultations. The authors attribute this to the high patient-to-doctor ratio unique to the Tel Aviv metropolitan area. This source is vital for any analysis of the patient-provider relationship in Tel Aviv, offering qualitative data on the expectations of a diverse, urban population from their general practitioners.</w:t>
      </w:r>
    </w:p>
    <w:bookmarkEnd w:id="22"/>
    <w:bookmarkStart w:id="23" w:name="urban-health-challenges-and-demographics"/>
    <w:p>
      <w:pPr>
        <w:pStyle w:val="Heading2"/>
      </w:pPr>
      <w:r>
        <w:t xml:space="preserve">Urban Health Challenges and Demographics</w:t>
      </w:r>
    </w:p>
    <w:p>
      <w:pPr>
        <w:pStyle w:val="FirstParagraph"/>
      </w:pPr>
      <w:r>
        <w:t xml:space="preserve">Levi, Y., &amp; Cohen, D. (2022). "Mental Health Integration in Primary Care: The Tel Aviv Experience."</w:t>
      </w:r>
      <w:r>
        <w:t xml:space="preserve"> </w:t>
      </w:r>
      <w:r>
        <w:rPr>
          <w:iCs/>
          <w:i/>
        </w:rPr>
        <w:t xml:space="preserve">Community Mental Health Journal</w:t>
      </w:r>
      <w:r>
        <w:t xml:space="preserve">, 58(2), 200-210.</w:t>
      </w:r>
    </w:p>
    <w:p>
      <w:pPr>
        <w:pStyle w:val="BodyText"/>
      </w:pPr>
      <w:r>
        <w:t xml:space="preserve">Tel Aviv is known for its high stress levels and fast-paced lifestyle, which significantly impacts the mental health of its residents. This article explores the evolving role of the Doctor General Practitioner in Tel Aviv as a first responder for mental health issues. It discusses the challenges GPs face in diagnosing and managing anxiety and depression without adequate psychiatric support. The text is essential for understanding the expanding scope of practice for GPs in Tel Aviv, who are increasingly required to integrate mental health screening into routine primary care visits.</w:t>
      </w:r>
    </w:p>
    <w:p>
      <w:pPr>
        <w:pStyle w:val="BodyText"/>
      </w:pPr>
      <w:r>
        <w:t xml:space="preserve">Israeli Medical Association. (2023).</w:t>
      </w:r>
      <w:r>
        <w:t xml:space="preserve"> </w:t>
      </w:r>
      <w:r>
        <w:rPr>
          <w:iCs/>
          <w:i/>
        </w:rPr>
        <w:t xml:space="preserve">Workload and Burnout Among General Practitioners in Urban Centers</w:t>
      </w:r>
      <w:r>
        <w:t xml:space="preserve">. Tel Aviv: IMA Publications.</w:t>
      </w:r>
    </w:p>
    <w:p>
      <w:pPr>
        <w:pStyle w:val="BodyText"/>
      </w:pPr>
      <w:r>
        <w:t xml:space="preserve">Published by the Israeli Medical Association, this report focuses on the occupational health of physicians. It highlights that GPs in Tel Aviv report higher rates of burnout compared to their counterparts in rural areas. The report cites long working hours, the complexity of the multicultural patient population in Tel Aviv, and the pressure to meet health fund targets as primary causes. This document provides a critical perspective on the sustainability of the primary care workforce in Tel Aviv and the implications for the continuity of care for patients.</w:t>
      </w:r>
    </w:p>
    <w:bookmarkEnd w:id="23"/>
    <w:bookmarkStart w:id="24" w:name="Xc1b621f512990fbc855994255d409b10b45a3b1"/>
    <w:p>
      <w:pPr>
        <w:pStyle w:val="Heading2"/>
      </w:pPr>
      <w:r>
        <w:t xml:space="preserve">Technology and Innovation in Primary Care</w:t>
      </w:r>
    </w:p>
    <w:p>
      <w:pPr>
        <w:pStyle w:val="FirstParagraph"/>
      </w:pPr>
      <w:r>
        <w:t xml:space="preserve">Kesselman, A., &amp; Shachar, R. (2021). "Digital Health and the Future of the GP in Israel."</w:t>
      </w:r>
      <w:r>
        <w:t xml:space="preserve"> </w:t>
      </w:r>
      <w:r>
        <w:rPr>
          <w:iCs/>
          <w:i/>
        </w:rPr>
        <w:t xml:space="preserve">Journal of Medical Internet Research</w:t>
      </w:r>
      <w:r>
        <w:t xml:space="preserve">, 23(4), e25678.</w:t>
      </w:r>
    </w:p>
    <w:p>
      <w:pPr>
        <w:pStyle w:val="BodyText"/>
      </w:pPr>
      <w:r>
        <w:t xml:space="preserve">Tel Aviv is a global hub for medical technology (MedTech). This article analyzes how digital innovations are reshaping the practice of the Doctor General Practitioner in the city. It discusses the adoption of telemedicine, electronic health records, and AI-assisted diagnostics in Tel Aviv clinics. The authors suggest that while technology offers efficiency gains, it also requires GPs in Tel Aviv to adapt to new workflows. This source is highly relevant for understanding the modern technological context in which a GP in Tel Aviv operates, distinguishing it from primary care settings in less technologically advanced regions.</w:t>
      </w:r>
    </w:p>
    <w:p>
      <w:pPr>
        <w:pStyle w:val="BodyText"/>
      </w:pPr>
      <w:r>
        <w:t xml:space="preserve">Nitzan, M., &amp; Bar-On, E. (2020). "Chronic Disease Management in a Dense Urban Environment: Lessons from Tel Aviv."</w:t>
      </w:r>
      <w:r>
        <w:t xml:space="preserve"> </w:t>
      </w:r>
      <w:r>
        <w:rPr>
          <w:iCs/>
          <w:i/>
        </w:rPr>
        <w:t xml:space="preserve">Primary Health Care Research &amp; Development</w:t>
      </w:r>
      <w:r>
        <w:t xml:space="preserve">, 21, e15.</w:t>
      </w:r>
    </w:p>
    <w:p>
      <w:pPr>
        <w:pStyle w:val="BodyText"/>
      </w:pPr>
      <w:r>
        <w:t xml:space="preserve">This study focuses on the management of chronic diseases such as diabetes and hypertension by GPs in Tel Aviv. The authors examine how the urban environment influences lifestyle factors and disease progression. The article provides evidence-based strategies used by Tel Aviv GPs to manage chronic conditions in a population with diverse socioeconomic backgrounds. It is a valuable resource for understanding the clinical priorities and public health responsibilities of the Doctor General Practitioner in one of Israel's most dynamic cities.</w:t>
      </w:r>
    </w:p>
    <w:p>
      <w:pPr>
        <w:pStyle w:val="BodyText"/>
      </w:pPr>
      <w:r>
        <w:t xml:space="preserve">Document generated for educational and informational purposes regarding the medical profession in Israel.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Tel Aviv, Israel</dc:title>
  <dc:creator/>
  <dc:language>en</dc:language>
  <cp:keywords/>
  <dcterms:created xsi:type="dcterms:W3CDTF">2026-08-07T11:19:26Z</dcterms:created>
  <dcterms:modified xsi:type="dcterms:W3CDTF">2026-08-07T11:19:26Z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