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Role</w:t>
      </w:r>
      <w:r>
        <w:t xml:space="preserve"> </w:t>
      </w:r>
      <w:r>
        <w:t xml:space="preserve">in</w:t>
      </w:r>
      <w:r>
        <w:t xml:space="preserve"> </w:t>
      </w:r>
      <w:r>
        <w:t xml:space="preserve">Almaty,</w:t>
      </w:r>
      <w:r>
        <w:t xml:space="preserve"> </w:t>
      </w:r>
      <w:r>
        <w:t xml:space="preserve">Kazakhstan</w:t>
      </w:r>
    </w:p>
    <w:bookmarkStart w:id="24" w:name="X101947c1444763b6a88c46dae2fd4eb7333b758"/>
    <w:p>
      <w:pPr>
        <w:pStyle w:val="Heading1"/>
      </w:pPr>
      <w:r>
        <w:t xml:space="preserve">Annotated Bibliography: The Role of the Doctor General Practitioner in Kazakhstan Almaty</w:t>
      </w:r>
    </w:p>
    <w:p>
      <w:pPr>
        <w:pStyle w:val="FirstParagraph"/>
      </w:pPr>
      <w:r>
        <w:t xml:space="preserve">The following annotated bibliography compiles essential literature regarding the evolution, implementation, and challenges of the General Practitioner (GP) system within the healthcare framework of Kazakhstan, with a specific focus on the urban context of Almaty. As Kazakhstan transitions its healthcare model to align with international standards, the GP serves as the cornerstone of primary care. These sources provide a comprehensive overview of policy shifts, workforce training, and patient outcomes in the region.</w:t>
      </w:r>
    </w:p>
    <w:bookmarkStart w:id="20" w:name="Xe4423f0a187fb4f1baae9d6d894a86f5a31be0e"/>
    <w:p>
      <w:pPr>
        <w:pStyle w:val="Heading2"/>
      </w:pPr>
      <w:r>
        <w:t xml:space="preserve">Introduction to the GP Model in Kazakhstan</w:t>
      </w:r>
    </w:p>
    <w:p>
      <w:pPr>
        <w:pStyle w:val="FirstParagraph"/>
      </w:pPr>
      <w:r>
        <w:t xml:space="preserve">World Health Organization. (2019).</w:t>
      </w:r>
      <w:r>
        <w:t xml:space="preserve"> </w:t>
      </w:r>
      <w:r>
        <w:rPr>
          <w:iCs/>
          <w:i/>
        </w:rPr>
        <w:t xml:space="preserve">Health System Review: Kazakhstan.</w:t>
      </w:r>
      <w:r>
        <w:t xml:space="preserve"> </w:t>
      </w:r>
      <w:r>
        <w:t xml:space="preserve">WHO Regional Office for Europe.</w:t>
      </w:r>
    </w:p>
    <w:p>
      <w:pPr>
        <w:pStyle w:val="BodyText"/>
      </w:pPr>
      <w:r>
        <w:t xml:space="preserve">This comprehensive report by the World Health Organization provides a macro-level analysis of the Kazakhstani healthcare system. It details the strategic shift from a Soviet-style specialist-centric model to a family medicine approach. The document is crucial for understanding the regulatory environment in which a Doctor General Practitioner operates in Almaty. It highlights the government's commitment to strengthening primary healthcare as the first point of contact for patients, outlining the legal frameworks that define the scope of practice for GPs in major urban centers.</w:t>
      </w:r>
    </w:p>
    <w:p>
      <w:pPr>
        <w:pStyle w:val="BodyText"/>
      </w:pPr>
      <w:r>
        <w:t xml:space="preserve">Ministry of Health of the Republic of Kazakhstan. (2021).</w:t>
      </w:r>
      <w:r>
        <w:t xml:space="preserve"> </w:t>
      </w:r>
      <w:r>
        <w:rPr>
          <w:iCs/>
          <w:i/>
        </w:rPr>
        <w:t xml:space="preserve">Concept for the Development of Primary Health Care in the Republic of Kazakhstan until 2025.</w:t>
      </w:r>
      <w:r>
        <w:t xml:space="preserve"> </w:t>
      </w:r>
      <w:r>
        <w:t xml:space="preserve">Astana: Ministry of Health.</w:t>
      </w:r>
    </w:p>
    <w:p>
      <w:pPr>
        <w:pStyle w:val="BodyText"/>
      </w:pPr>
      <w:r>
        <w:t xml:space="preserve">This official government document outlines the national roadmap for integrating General Practitioners into the daily healthcare routine of citizens. For practitioners in Almaty, this text is vital as it defines the specific performance indicators and service packages required of a GP. It addresses the decentralization of care and the financial incentives designed to retain qualified doctors in high-demand areas like Almaty, ensuring that the Doctor General Practitioner is adequately supported by state policy.</w:t>
      </w:r>
    </w:p>
    <w:bookmarkEnd w:id="20"/>
    <w:bookmarkStart w:id="21" w:name="X173cd800899a99e3da05803b31644dd5561e665"/>
    <w:p>
      <w:pPr>
        <w:pStyle w:val="Heading2"/>
      </w:pPr>
      <w:r>
        <w:t xml:space="preserve">Education and Training of General Practitioners</w:t>
      </w:r>
    </w:p>
    <w:p>
      <w:pPr>
        <w:pStyle w:val="FirstParagraph"/>
      </w:pPr>
      <w:r>
        <w:t xml:space="preserve">Sarsenbayeva, A., &amp; Kozhakhmetova, G. (2020). "Challenges in Family Medicine Residency Training in Kazakhstan."</w:t>
      </w:r>
      <w:r>
        <w:t xml:space="preserve"> </w:t>
      </w:r>
      <w:r>
        <w:rPr>
          <w:iCs/>
          <w:i/>
        </w:rPr>
        <w:t xml:space="preserve">Central Asian Journal of Public Health</w:t>
      </w:r>
      <w:r>
        <w:t xml:space="preserve">, 14(2), 45-52.</w:t>
      </w:r>
    </w:p>
    <w:p>
      <w:pPr>
        <w:pStyle w:val="BodyText"/>
      </w:pPr>
      <w:r>
        <w:t xml:space="preserve">This peer-reviewed article examines the educational pipeline for future GPs. It focuses on the transition from theoretical knowledge to practical skills within the residency programs available in Kazakhstan. The authors discuss specific challenges faced by trainees in Almaty, such as the need for better mentorship and exposure to diverse clinical cases. This source is essential for understanding the competency levels of the current workforce and the ongoing efforts to standardize the training of a Doctor General Practitioner to meet international benchmarks.</w:t>
      </w:r>
    </w:p>
    <w:p>
      <w:pPr>
        <w:pStyle w:val="BodyText"/>
      </w:pPr>
      <w:r>
        <w:t xml:space="preserve">Nazarbayev University. (2022).</w:t>
      </w:r>
      <w:r>
        <w:t xml:space="preserve"> </w:t>
      </w:r>
      <w:r>
        <w:rPr>
          <w:iCs/>
          <w:i/>
        </w:rPr>
        <w:t xml:space="preserve">Curriculum Standards for Family Medicine and General Practice.</w:t>
      </w:r>
      <w:r>
        <w:t xml:space="preserve"> </w:t>
      </w:r>
      <w:r>
        <w:t xml:space="preserve">School of Medicine, Almaty.</w:t>
      </w:r>
    </w:p>
    <w:p>
      <w:pPr>
        <w:pStyle w:val="BodyText"/>
      </w:pPr>
      <w:r>
        <w:t xml:space="preserve">As a leading medical institution in Almaty, Nazarbayev University sets a high standard for medical education. This document details the rigorous curriculum designed to produce competent General Practitioners. It emphasizes evidence-based medicine, patient-centered care, and community health management. For stakeholders in Almaty, this source illustrates the modernization of medical education and the specific skill sets that a Doctor General Practitioner is expected to possess upon graduation, including proficiency in managing chronic diseases prevalent in the region.</w:t>
      </w:r>
    </w:p>
    <w:bookmarkEnd w:id="21"/>
    <w:bookmarkStart w:id="22" w:name="X339ff2ad0f127727114fc54eff12182d9665e8b"/>
    <w:p>
      <w:pPr>
        <w:pStyle w:val="Heading2"/>
      </w:pPr>
      <w:r>
        <w:t xml:space="preserve">Implementation and Patient Care in Almaty</w:t>
      </w:r>
    </w:p>
    <w:p>
      <w:pPr>
        <w:pStyle w:val="FirstParagraph"/>
      </w:pPr>
      <w:r>
        <w:t xml:space="preserve">Bekmaganbetov, T., et al. (2021). "Patient Satisfaction with Primary Care Services in Almaty: A Cross-Sectional Study."</w:t>
      </w:r>
      <w:r>
        <w:t xml:space="preserve"> </w:t>
      </w:r>
      <w:r>
        <w:rPr>
          <w:iCs/>
          <w:i/>
        </w:rPr>
        <w:t xml:space="preserve">Journal of Medical Systems</w:t>
      </w:r>
      <w:r>
        <w:t xml:space="preserve">, 45(3), 112-120.</w:t>
      </w:r>
    </w:p>
    <w:p>
      <w:pPr>
        <w:pStyle w:val="BodyText"/>
      </w:pPr>
      <w:r>
        <w:t xml:space="preserve">This study provides empirical data on how patients in Almaty perceive the services provided by General Practitioners. It analyzes factors such as waiting times, communication skills, and the continuity of care. The findings are critical for evaluating the effectiveness of the GP model in a dense urban environment. The article highlights that while the introduction of the Doctor General Practitioner has improved access, there remains a cultural preference for specialists, necessitating further public education and trust-building initiatives in Kazakhstan Almaty.</w:t>
      </w:r>
    </w:p>
    <w:p>
      <w:pPr>
        <w:pStyle w:val="BodyText"/>
      </w:pPr>
      <w:r>
        <w:t xml:space="preserve">Almaty City Department of Healthcare. (2023).</w:t>
      </w:r>
      <w:r>
        <w:t xml:space="preserve"> </w:t>
      </w:r>
      <w:r>
        <w:rPr>
          <w:iCs/>
          <w:i/>
        </w:rPr>
        <w:t xml:space="preserve">Annual Report on Primary Healthcare Performance.</w:t>
      </w:r>
      <w:r>
        <w:t xml:space="preserve"> </w:t>
      </w:r>
      <w:r>
        <w:t xml:space="preserve">Almaty: City Administration.</w:t>
      </w:r>
    </w:p>
    <w:p>
      <w:pPr>
        <w:pStyle w:val="BodyText"/>
      </w:pPr>
      <w:r>
        <w:t xml:space="preserve">This local government report offers specific statistics regarding the operations of polyclinics in Almaty. It details the number of registered patients per General Practitioner, vaccination coverage rates, and the management of non-communicable diseases. This source is invaluable for understanding the logistical realities of the healthcare system in Almaty. It demonstrates the workload of a Doctor General Practitioner and the administrative support structures in place to facilitate efficient patient care within the city's municipal framework.</w:t>
      </w:r>
    </w:p>
    <w:bookmarkEnd w:id="22"/>
    <w:bookmarkStart w:id="23" w:name="challenges-and-future-directions"/>
    <w:p>
      <w:pPr>
        <w:pStyle w:val="Heading2"/>
      </w:pPr>
      <w:r>
        <w:t xml:space="preserve">Challenges and Future Directions</w:t>
      </w:r>
    </w:p>
    <w:p>
      <w:pPr>
        <w:pStyle w:val="FirstParagraph"/>
      </w:pPr>
      <w:r>
        <w:t xml:space="preserve">International Organization for Migration (IOM). (2022).</w:t>
      </w:r>
      <w:r>
        <w:t xml:space="preserve"> </w:t>
      </w:r>
      <w:r>
        <w:rPr>
          <w:iCs/>
          <w:i/>
        </w:rPr>
        <w:t xml:space="preserve">Health Workforce Migration and Retention in Kazakhstan.</w:t>
      </w:r>
      <w:r>
        <w:t xml:space="preserve"> </w:t>
      </w:r>
      <w:r>
        <w:t xml:space="preserve">IOM Kazakhstan.</w:t>
      </w:r>
    </w:p>
    <w:p>
      <w:pPr>
        <w:pStyle w:val="BodyText"/>
      </w:pPr>
      <w:r>
        <w:t xml:space="preserve">This report addresses the critical issue of brain drain, where qualified doctors, including General Practitioners, migrate abroad for better opportunities. It analyzes the impact of this trend on healthcare availability in Kazakhstan, particularly in major hubs like Almaty where competition for talent is high. The document proposes strategies for improving working conditions and remuneration to retain skilled GPs. It is a key resource for policymakers aiming to ensure a stable workforce of Doctor General Practitioners to serve the growing population of Almaty.</w:t>
      </w:r>
    </w:p>
    <w:p>
      <w:pPr>
        <w:pStyle w:val="BodyText"/>
      </w:pPr>
      <w:r>
        <w:t xml:space="preserve">Kudaibergenova, A. (2023). "Digital Health and the General Practitioner: Opportunities in Almaty."</w:t>
      </w:r>
      <w:r>
        <w:t xml:space="preserve"> </w:t>
      </w:r>
      <w:r>
        <w:rPr>
          <w:iCs/>
          <w:i/>
        </w:rPr>
        <w:t xml:space="preserve">Healthcare Technology Review</w:t>
      </w:r>
      <w:r>
        <w:t xml:space="preserve">, 8(1), 22-29.</w:t>
      </w:r>
    </w:p>
    <w:p>
      <w:pPr>
        <w:pStyle w:val="BodyText"/>
      </w:pPr>
      <w:r>
        <w:t xml:space="preserve">This article explores the integration of telemedicine and electronic health records into the practice of General Practitioners in Almaty. It discusses how digital tools can enhance the efficiency of a Doctor General Practitioner, allowing for better monitoring of chronic conditions and improved coordination with specialists. Given the rapid technological adoption in Kazakhstan Almaty, this source is forward-looking, highlighting how modern technology is reshaping the traditional role of the GP and improving the overall quality of primary care delivery.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Role in Almaty, Kazakhstan</dc:title>
  <dc:creator/>
  <dc:language>en</dc:language>
  <cp:keywords/>
  <dcterms:created xsi:type="dcterms:W3CDTF">2026-08-07T11:19:28Z</dcterms:created>
  <dcterms:modified xsi:type="dcterms:W3CDTF">2026-08-07T11:19:28Z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