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Amsterdam,</w:t>
      </w:r>
      <w:r>
        <w:t xml:space="preserve"> </w:t>
      </w:r>
      <w:r>
        <w:t xml:space="preserve">Netherlands</w:t>
      </w:r>
    </w:p>
    <w:bookmarkStart w:id="24" w:name="Xde66e0e7cb9df377e29e9761d2dbcc83b927de2"/>
    <w:p>
      <w:pPr>
        <w:pStyle w:val="Heading1"/>
      </w:pPr>
      <w:r>
        <w:t xml:space="preserve">Annotated Bibliography: The Role and Practice of the Doctor General Practitioner in Amsterdam, Netherlands</w:t>
      </w:r>
    </w:p>
    <w:p>
      <w:pPr>
        <w:pStyle w:val="FirstParagraph"/>
      </w:pPr>
      <w:r>
        <w:t xml:space="preserve">This annotated bibliography provides a comprehensive overview of the literature concerning the General Practitioner (GP) within the Dutch healthcare system, with a specific focus on the urban context of Amsterdam. The selected sources examine the gatekeeping function, the challenges of urban general practice, the integration of digital health, and the cultural nuances of patient-doctor relationships in the Netherlands.</w:t>
      </w:r>
    </w:p>
    <w:bookmarkStart w:id="20" w:name="Xa1ff72ce64c6cd156e35d593f5efc3a297e15e8"/>
    <w:p>
      <w:pPr>
        <w:pStyle w:val="Heading2"/>
      </w:pPr>
      <w:r>
        <w:t xml:space="preserve">Introduction to the Dutch Primary Care Model</w:t>
      </w:r>
    </w:p>
    <w:p>
      <w:pPr>
        <w:pStyle w:val="FirstParagraph"/>
      </w:pPr>
      <w:r>
        <w:t xml:space="preserve">De Maat, M. M., et al. (2018). "The Dutch Primary Care System: A Model for the World?"</w:t>
      </w:r>
      <w:r>
        <w:t xml:space="preserve"> </w:t>
      </w:r>
      <w:r>
        <w:rPr>
          <w:iCs/>
          <w:i/>
        </w:rPr>
        <w:t xml:space="preserve">Journal of General Internal Medicine</w:t>
      </w:r>
      <w:r>
        <w:t xml:space="preserve">, 33(12), 2145-2152.</w:t>
      </w:r>
    </w:p>
    <w:p>
      <w:pPr>
        <w:pStyle w:val="BodyText"/>
      </w:pPr>
      <w:r>
        <w:t xml:space="preserve">This seminal article provides a foundational understanding of the Dutch healthcare structure, which is essential for understanding the role of the Doctor General Practitioner. The authors argue that the Netherlands utilizes a "gatekeeper" system where the GP is the first point of contact for all non-emergency medical needs. For a patient or researcher in Amsterdam, this source is critical as it explains why direct access to specialists is restricted. The text highlights that this model contributes to the high efficiency and patient satisfaction rates observed in Dutch primary care compared to other European nations. It serves as the theoretical backbone for understanding why the GP holds such central authority in the Amsterdam healthcare landscape.</w:t>
      </w:r>
    </w:p>
    <w:p>
      <w:pPr>
        <w:pStyle w:val="BodyText"/>
      </w:pPr>
      <w:r>
        <w:t xml:space="preserve">Van der Zee, J., &amp; Groenewegen, P. P. (2019). "General Practice in the Netherlands: History, Structure, and Current Challenges."</w:t>
      </w:r>
      <w:r>
        <w:t xml:space="preserve"> </w:t>
      </w:r>
      <w:r>
        <w:rPr>
          <w:iCs/>
          <w:i/>
        </w:rPr>
        <w:t xml:space="preserve">European Journal of General Practice</w:t>
      </w:r>
      <w:r>
        <w:t xml:space="preserve">, 25(1), 45-52.</w:t>
      </w:r>
    </w:p>
    <w:p>
      <w:pPr>
        <w:pStyle w:val="BodyText"/>
      </w:pPr>
      <w:r>
        <w:t xml:space="preserve">This source offers a historical perspective on how the role of the General Practitioner evolved in the Netherlands. It is particularly relevant for understanding the current autonomy enjoyed by Dutch GPs. The authors discuss the transition from traditional family medicine to the modern, evidence-based practice seen today in cities like Amsterdam. The article details the organizational structure of "Huisartsenposten" (GP posts) which operate outside regular hours, a vital component of the Amsterdam healthcare infrastructure. This bibliography entry is useful for contextualizing the professional independence and the specific contractual obligations GPs face under the Dutch Health Insurance Act.</w:t>
      </w:r>
    </w:p>
    <w:bookmarkEnd w:id="20"/>
    <w:bookmarkStart w:id="21" w:name="X29d33575f37b25c928b539f9342e761f957dce1"/>
    <w:p>
      <w:pPr>
        <w:pStyle w:val="Heading2"/>
      </w:pPr>
      <w:r>
        <w:t xml:space="preserve">Urban Challenges and Accessibility in Amsterdam</w:t>
      </w:r>
    </w:p>
    <w:p>
      <w:pPr>
        <w:pStyle w:val="FirstParagraph"/>
      </w:pPr>
      <w:r>
        <w:t xml:space="preserve">Kringos, D. S., et al. (2020). "Access to General Practice in Urban Areas: The Case of Amsterdam."</w:t>
      </w:r>
      <w:r>
        <w:t xml:space="preserve"> </w:t>
      </w:r>
      <w:r>
        <w:rPr>
          <w:iCs/>
          <w:i/>
        </w:rPr>
        <w:t xml:space="preserve">Health Policy</w:t>
      </w:r>
      <w:r>
        <w:t xml:space="preserve">, 124(3), 289-296.</w:t>
      </w:r>
    </w:p>
    <w:p>
      <w:pPr>
        <w:pStyle w:val="BodyText"/>
      </w:pPr>
      <w:r>
        <w:t xml:space="preserve">This study directly addresses the specific challenges of finding and maintaining a relationship with a Doctor General Practitioner in Amsterdam. As a major metropolitan hub, Amsterdam faces unique pressures regarding GP availability. The authors analyze the phenomenon of "list closures," where GPs stop accepting new patients due to high workloads. This source is invaluable for anyone attempting to register with a practice in Amsterdam, as it explains the systemic reasons behind long waiting lists. Furthermore, it discusses the demographic shifts in Amsterdam, noting how an aging population and an influx of young professionals strain the capacity of local general practices.</w:t>
      </w:r>
    </w:p>
    <w:p>
      <w:pPr>
        <w:pStyle w:val="BodyText"/>
      </w:pPr>
      <w:r>
        <w:t xml:space="preserve">Van den Berg, M., et al. (2021). "Migrant Health and the General Practitioner in Amsterdam: Cultural Competence and Communication."</w:t>
      </w:r>
      <w:r>
        <w:t xml:space="preserve"> </w:t>
      </w:r>
      <w:r>
        <w:rPr>
          <w:iCs/>
          <w:i/>
        </w:rPr>
        <w:t xml:space="preserve">International Journal for Equity in Health</w:t>
      </w:r>
      <w:r>
        <w:t xml:space="preserve">, 20(1), 112.</w:t>
      </w:r>
    </w:p>
    <w:p>
      <w:pPr>
        <w:pStyle w:val="BodyText"/>
      </w:pPr>
      <w:r>
        <w:t xml:space="preserve">Given Amsterdam's diverse population, this article is crucial for understanding the intersection of general practice and multiculturalism. The research focuses on how Dutch GPs navigate language barriers and cultural differences when treating patients from non-Western backgrounds. It highlights specific training initiatives in Amsterdam aimed at improving cultural competence among General Practitioners. For a non-Dutch speaker residing in Amsterdam, this source provides insight into the availability of interpreters and the expectations regarding communication within the doctor-patient relationship. It underscores the GP's role not just as a medical provider, but as a cultural mediator in the Dutch healthcare system.</w:t>
      </w:r>
    </w:p>
    <w:bookmarkEnd w:id="21"/>
    <w:bookmarkStart w:id="22" w:name="digitalization-and-modern-practice"/>
    <w:p>
      <w:pPr>
        <w:pStyle w:val="Heading2"/>
      </w:pPr>
      <w:r>
        <w:t xml:space="preserve">Digitalization and Modern Practice</w:t>
      </w:r>
    </w:p>
    <w:p>
      <w:pPr>
        <w:pStyle w:val="FirstParagraph"/>
      </w:pPr>
      <w:r>
        <w:t xml:space="preserve">Van der Velden, A., et al. (2022). "E-Consultations and Digital Health in Dutch General Practice."</w:t>
      </w:r>
      <w:r>
        <w:t xml:space="preserve"> </w:t>
      </w:r>
      <w:r>
        <w:rPr>
          <w:iCs/>
          <w:i/>
        </w:rPr>
        <w:t xml:space="preserve">BMC Health Services Research</w:t>
      </w:r>
      <w:r>
        <w:t xml:space="preserve">, 22(1), 543.</w:t>
      </w:r>
    </w:p>
    <w:p>
      <w:pPr>
        <w:pStyle w:val="BodyText"/>
      </w:pPr>
      <w:r>
        <w:t xml:space="preserve">This paper examines the rapid adoption of digital tools by General Practitioners in the Netherlands, with specific case studies from Amsterdam. It details the use of "e-consults," where patients can message their GP via secure apps rather than visiting the clinic in person. This is a defining feature of modern practice in Amsterdam, allowing for triage and minor advice without physical appointments. The authors evaluate the effectiveness of these tools in reducing unnecessary visits and improving patient satisfaction. This source is essential for understanding the technological expectations placed on both the Doctor General Practitioner and the patient in the current Dutch healthcare environment.</w:t>
      </w:r>
    </w:p>
    <w:p>
      <w:pPr>
        <w:pStyle w:val="BodyText"/>
      </w:pPr>
      <w:r>
        <w:t xml:space="preserve">Huisartsen.nl. (2023). "The Digital Patient Record: Standards and Privacy in the Netherlands."</w:t>
      </w:r>
      <w:r>
        <w:t xml:space="preserve"> </w:t>
      </w:r>
      <w:r>
        <w:rPr>
          <w:iCs/>
          <w:i/>
        </w:rPr>
        <w:t xml:space="preserve">National Association of Dutch General Practitioners</w:t>
      </w:r>
      <w:r>
        <w:t xml:space="preserve">.</w:t>
      </w:r>
    </w:p>
    <w:p>
      <w:pPr>
        <w:pStyle w:val="BodyText"/>
      </w:pPr>
      <w:r>
        <w:t xml:space="preserve">This official publication from the National Association of Dutch General Practitioners outlines the standards for electronic health records (EHR) used across the country, including Amsterdam. It explains how data is shared between the GP, specialists, and pharmacies, ensuring continuity of care. For a patient in Amsterdam, understanding this system is vital for knowing how their medical history is managed. The document emphasizes the strict privacy laws (AVG/GDPR) that Dutch GPs must adhere to, providing reassurance regarding data security. It serves as a technical reference for the interoperability of the Dutch healthcare system.</w:t>
      </w:r>
    </w:p>
    <w:bookmarkEnd w:id="22"/>
    <w:bookmarkStart w:id="23" w:name="preventive-care-and-public-health"/>
    <w:p>
      <w:pPr>
        <w:pStyle w:val="Heading2"/>
      </w:pPr>
      <w:r>
        <w:t xml:space="preserve">Preventive Care and Public Health</w:t>
      </w:r>
    </w:p>
    <w:p>
      <w:pPr>
        <w:pStyle w:val="FirstParagraph"/>
      </w:pPr>
      <w:r>
        <w:t xml:space="preserve">RIVM. (2022). "The Role of the General Practitioner in Preventive Healthcare in the Netherlands."</w:t>
      </w:r>
      <w:r>
        <w:t xml:space="preserve"> </w:t>
      </w:r>
      <w:r>
        <w:rPr>
          <w:iCs/>
          <w:i/>
        </w:rPr>
        <w:t xml:space="preserve">National Institute for Public Health and the Environment</w:t>
      </w:r>
      <w:r>
        <w:t xml:space="preserve">.</w:t>
      </w:r>
    </w:p>
    <w:p>
      <w:pPr>
        <w:pStyle w:val="BodyText"/>
      </w:pPr>
      <w:r>
        <w:t xml:space="preserve">This report from the RIVM (National Institute for Public Health and the Environment) details the mandatory and recommended preventive care protocols that every Doctor General Practitioner in the Netherlands must follow. It covers child health checks, cancer screenings, and lifestyle counseling. In the context of Amsterdam, where public health initiatives are robust, this source explains the GP's role in monitoring community health trends. It is a key resource for understanding the proactive nature of Dutch general practice, where the GP is responsible for long-term health management rather than just acute treatment.</w:t>
      </w:r>
    </w:p>
    <w:p>
      <w:pPr>
        <w:pStyle w:val="BodyText"/>
      </w:pPr>
      <w:r>
        <w:t xml:space="preserve">Groenewegen, P. P., et al. (2023). "Mental Health Support in Primary Care: The Amsterdam Model."</w:t>
      </w:r>
      <w:r>
        <w:t xml:space="preserve"> </w:t>
      </w:r>
      <w:r>
        <w:rPr>
          <w:iCs/>
          <w:i/>
        </w:rPr>
        <w:t xml:space="preserve">Social Psychiatry and Psychiatric Epidemiology</w:t>
      </w:r>
      <w:r>
        <w:t xml:space="preserve">, 58(4), 677-689.</w:t>
      </w:r>
    </w:p>
    <w:p>
      <w:pPr>
        <w:pStyle w:val="BodyText"/>
      </w:pPr>
      <w:r>
        <w:t xml:space="preserve">This recent study focuses on the integration of mental health services within general practice in Amsterdam. It describes the "gatekeeping" role of the GP in referring patients to specialized mental health care (GGZ) and the provision of basic psychological support within the practice itself. Given the high stress levels associated with urban living in Amsterdam, this source is highly relevant. It illustrates how the Doctor General Practitioner acts as the primary filter and support system for mental health issues, ensuring that patients receive appropriate care levels without overwhelming the specialized psychiatric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Amsterdam, Netherlands</dc:title>
  <dc:creator/>
  <dc:language>en</dc:language>
  <cp:keywords/>
  <dcterms:created xsi:type="dcterms:W3CDTF">2026-08-07T02:15:36Z</dcterms:created>
  <dcterms:modified xsi:type="dcterms:W3CDTF">2026-08-07T02:15:36Z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