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a3bf86ec22a41d29ab73b6e36fcca0544ce76e9"/>
    <w:p>
      <w:pPr>
        <w:pStyle w:val="Heading1"/>
      </w:pPr>
      <w:r>
        <w:t xml:space="preserve">Annotated Bibliography: Doctor General Practitioner in Russia Saint Petersburg</w:t>
      </w:r>
    </w:p>
    <w:p>
      <w:pPr>
        <w:pStyle w:val="FirstParagraph"/>
      </w:pPr>
      <w:r>
        <w:t xml:space="preserve">The role of the Doctor General Practitioner (GP) is pivotal within the healthcare infrastructure of Russia, particularly in major metropolitan hubs such as Saint Petersburg. As the primary point of contact for patients, GPs in this region navigate a complex landscape involving the federal "Obligatory Medical Insurance" (OMI) system, high population density, and specific regional health challenges. This annotated bibliography compiles key resources, policy documents, and academic studies relevant to the practice, regulation, and evolution of general practice in Saint Petersburg. The selected works provide a comprehensive overview of the legal frameworks, clinical guidelines, and socioeconomic factors influencing the Doctor General Practitioner in this specific geographic and political context.</w:t>
      </w:r>
    </w:p>
    <w:bookmarkStart w:id="22" w:name="Xc46d0cdebe9c2453040766c0c638cd10f9e0e56"/>
    <w:p>
      <w:pPr>
        <w:pStyle w:val="Heading2"/>
      </w:pPr>
      <w:r>
        <w:t xml:space="preserve">Regulatory Frameworks and National Health Strategy</w:t>
      </w:r>
    </w:p>
    <w:bookmarkStart w:id="20" w:name="X11a6ce34d5adbcaeb9c716c8fb18f3a40284fe8"/>
    <w:p>
      <w:pPr>
        <w:pStyle w:val="Heading3"/>
      </w:pPr>
      <w:r>
        <w:t xml:space="preserve">1. Federal Law No. 323-FZ "On the Basics of Health Protection of Citizens in the Russian Federation"</w:t>
      </w:r>
    </w:p>
    <w:p>
      <w:pPr>
        <w:pStyle w:val="FirstParagraph"/>
      </w:pPr>
      <w:r>
        <w:t xml:space="preserve">The Government of the Russian Federation. (2011). Federal Law No. 323-FZ "On the Basics of Health Protection of Citizens in the Russian Federation". Moscow: Official Internet Portal of Legal Information.</w:t>
      </w:r>
    </w:p>
    <w:p>
      <w:pPr>
        <w:pStyle w:val="BodyText"/>
      </w:pPr>
      <w:r>
        <w:t xml:space="preserve">This foundational legal document establishes the rights and obligations of healthcare providers and patients across Russia, including Saint Petersburg. For the Doctor General Practitioner, this law defines the scope of practice, the requirement for informed consent, and the structure of primary healthcare. It mandates the continuity of care, a core tenet of general practice. The document is essential for understanding the legal environment in which GPs in Saint Petersburg operate, particularly regarding patient privacy and the integration of primary care into the broader federal health system.</w:t>
      </w:r>
    </w:p>
    <w:bookmarkEnd w:id="20"/>
    <w:bookmarkStart w:id="21" w:name="Xb3c5045a4416bc117e6d42d5c6ffd2befd8c9c6"/>
    <w:p>
      <w:pPr>
        <w:pStyle w:val="Heading3"/>
      </w:pPr>
      <w:r>
        <w:t xml:space="preserve">2. National Project "Healthcare": Primary Health Care Development</w:t>
      </w:r>
    </w:p>
    <w:p>
      <w:pPr>
        <w:pStyle w:val="FirstParagraph"/>
      </w:pPr>
      <w:r>
        <w:t xml:space="preserve">Ministry of Health of the Russian Federation. (2019). National Project "Healthcare": Sub-project "Development of Primary Health Care". Moscow: Ministry of Health.</w:t>
      </w:r>
    </w:p>
    <w:p>
      <w:pPr>
        <w:pStyle w:val="BodyText"/>
      </w:pPr>
      <w:r>
        <w:t xml:space="preserve">This policy document outlines the strategic initiatives aimed at modernizing primary healthcare in Russia. In Saint Petersburg, this project has driven the renovation of polyclinics and the introduction of new standards for Doctor General Practitioner staffing. The annotation highlights the shift towards a family medicine model, where GPs are expected to manage chronic diseases and preventive care more aggressively. This resource is critical for understanding the current infrastructure investments and the government's expectations for GPs in the region.</w:t>
      </w:r>
    </w:p>
    <w:bookmarkEnd w:id="21"/>
    <w:bookmarkEnd w:id="22"/>
    <w:bookmarkStart w:id="25" w:name="Xa8ecef01fce904b6c1eea0c8dd25dc8946f02c0"/>
    <w:p>
      <w:pPr>
        <w:pStyle w:val="Heading2"/>
      </w:pPr>
      <w:r>
        <w:t xml:space="preserve">Clinical Guidelines and Professional Standards</w:t>
      </w:r>
    </w:p>
    <w:bookmarkStart w:id="23" w:name="Xe96af41472244241700bfeb904d93ccedbc4e9b"/>
    <w:p>
      <w:pPr>
        <w:pStyle w:val="Heading3"/>
      </w:pPr>
      <w:r>
        <w:t xml:space="preserve">3. Clinical Guidelines for General Practice in the Russian Federation</w:t>
      </w:r>
    </w:p>
    <w:p>
      <w:pPr>
        <w:pStyle w:val="FirstParagraph"/>
      </w:pPr>
      <w:r>
        <w:t xml:space="preserve">Russian Medical Association. (2020). Clinical Guidelines for General Practice: Diagnosis and Treatment Protocols. Moscow: Russian Medical Association Publishing House.</w:t>
      </w:r>
    </w:p>
    <w:p>
      <w:pPr>
        <w:pStyle w:val="BodyText"/>
      </w:pPr>
      <w:r>
        <w:t xml:space="preserve">This comprehensive manual provides evidence-based protocols for Doctor General Practitioners. It covers common pathologies prevalent in urban settings like Saint Petersburg, including cardiovascular diseases, respiratory infections, and diabetes. The guidelines standardize diagnostic approaches and treatment plans, ensuring that GPs adhere to national quality standards. For practitioners in Saint Petersburg, this text serves as a daily reference tool, bridging the gap between international medical evidence and local regulatory requirements.</w:t>
      </w:r>
    </w:p>
    <w:bookmarkEnd w:id="23"/>
    <w:bookmarkStart w:id="24" w:name="X6c0d568e2c9f1e29b1f980c47263357216230bb"/>
    <w:p>
      <w:pPr>
        <w:pStyle w:val="Heading3"/>
      </w:pPr>
      <w:r>
        <w:t xml:space="preserve">4. Professional Standard: Doctor General Practitioner</w:t>
      </w:r>
    </w:p>
    <w:p>
      <w:pPr>
        <w:pStyle w:val="FirstParagraph"/>
      </w:pPr>
      <w:r>
        <w:t xml:space="preserve">Ministry of Labor of the Russian Federation. (2018). Professional Standard "Doctor General Practitioner" (Order No. 559n). Moscow: Ministry of Labor.</w:t>
      </w:r>
    </w:p>
    <w:p>
      <w:pPr>
        <w:pStyle w:val="BodyText"/>
      </w:pPr>
      <w:r>
        <w:t xml:space="preserve">This official document defines the specific competencies, skills, and educational requirements for a Doctor General Practitioner in Russia. It details the labor functions expected of GPs, including clinical diagnosis, health promotion, and administrative duties. In the context of Saint Petersburg, where healthcare institutions are highly regulated, this standard is used for hiring, performance evaluation, and professional development. It clarifies the distinction between a GP and a specialist, reinforcing the GP's role as a gatekeeper in the healthcare system.</w:t>
      </w:r>
    </w:p>
    <w:bookmarkEnd w:id="24"/>
    <w:bookmarkEnd w:id="25"/>
    <w:bookmarkStart w:id="28" w:name="Xaacf0b8a5dd491f73d1ead97f96b5f0bc6f8e77"/>
    <w:p>
      <w:pPr>
        <w:pStyle w:val="Heading2"/>
      </w:pPr>
      <w:r>
        <w:t xml:space="preserve">Regional Health Challenges and Epidemiology</w:t>
      </w:r>
    </w:p>
    <w:bookmarkStart w:id="26" w:name="Xdbce919b46281d6dcb8ad3c3a165479d6c218ab"/>
    <w:p>
      <w:pPr>
        <w:pStyle w:val="Heading3"/>
      </w:pPr>
      <w:r>
        <w:t xml:space="preserve">5. Epidemiological Profile of Saint Petersburg: Urban Health Challenges</w:t>
      </w:r>
    </w:p>
    <w:p>
      <w:pPr>
        <w:pStyle w:val="FirstParagraph"/>
      </w:pPr>
      <w:r>
        <w:t xml:space="preserve">Saint Petersburg Department of Health. (2021). Annual Report on the Health Status of the Population of Saint Petersburg. Saint Petersburg: Department of Health.</w:t>
      </w:r>
    </w:p>
    <w:p>
      <w:pPr>
        <w:pStyle w:val="BodyText"/>
      </w:pPr>
      <w:r>
        <w:t xml:space="preserve">This regional report provides detailed statistics on morbidity and mortality in Saint Petersburg. It highlights the high prevalence of non-communicable diseases, such as hypertension and ischemic heart disease, which are primary responsibilities of the Doctor General Practitioner. The document also addresses environmental factors unique to the city, such as humidity and seasonal affective disorders. Understanding this epidemiological profile is crucial for GPs to tailor preventive strategies and manage patient loads effectively in this specific urban environment.</w:t>
      </w:r>
    </w:p>
    <w:bookmarkEnd w:id="26"/>
    <w:bookmarkStart w:id="27" w:name="X4bdbf5639f259d780c4d9b279f8d6e5ca58c1d6"/>
    <w:p>
      <w:pPr>
        <w:pStyle w:val="Heading3"/>
      </w:pPr>
      <w:r>
        <w:t xml:space="preserve">6. The Role of General Practice in Managing Chronic Diseases in Northern Russia</w:t>
      </w:r>
    </w:p>
    <w:p>
      <w:pPr>
        <w:pStyle w:val="FirstParagraph"/>
      </w:pPr>
      <w:r>
        <w:t xml:space="preserve">Ivanov, A., &amp; Petrova, E. (2022). "Chronic Disease Management by General Practitioners in Northern Russian Cities: A Case Study of Saint Petersburg."</w:t>
      </w:r>
      <w:r>
        <w:t xml:space="preserve"> </w:t>
      </w:r>
      <w:r>
        <w:rPr>
          <w:iCs/>
          <w:i/>
        </w:rPr>
        <w:t xml:space="preserve">Journal of Russian Medical Sciences</w:t>
      </w:r>
      <w:r>
        <w:t xml:space="preserve">, 15(3), 45-58.</w:t>
      </w:r>
    </w:p>
    <w:p>
      <w:pPr>
        <w:pStyle w:val="BodyText"/>
      </w:pPr>
      <w:r>
        <w:t xml:space="preserve">This academic article examines the effectiveness of GP-led care for chronic conditions in Saint Petersburg. It analyzes patient outcomes, adherence to treatment, and the challenges of multidisciplinary coordination. The study suggests that while GPs in Saint Petersburg are well-trained, systemic issues such as fragmented electronic health records hinder optimal care. This resource is valuable for identifying gaps in current practice and proposing improvements for the Doctor General Practitioner's workflow in the region.</w:t>
      </w:r>
    </w:p>
    <w:bookmarkEnd w:id="27"/>
    <w:bookmarkEnd w:id="28"/>
    <w:bookmarkStart w:id="31" w:name="education-training-and-future-directions"/>
    <w:p>
      <w:pPr>
        <w:pStyle w:val="Heading2"/>
      </w:pPr>
      <w:r>
        <w:t xml:space="preserve">Education, Training, and Future Directions</w:t>
      </w:r>
    </w:p>
    <w:bookmarkStart w:id="29" w:name="X6b9711545065ea46cb2d92956573bfaa64dce72"/>
    <w:p>
      <w:pPr>
        <w:pStyle w:val="Heading3"/>
      </w:pPr>
      <w:r>
        <w:t xml:space="preserve">7. Postgraduate Medical Education for General Practitioners in Saint Petersburg</w:t>
      </w:r>
    </w:p>
    <w:p>
      <w:pPr>
        <w:pStyle w:val="FirstParagraph"/>
      </w:pPr>
      <w:r>
        <w:t xml:space="preserve">Pavlov First Saint Petersburg State Medical University. (2023). Curriculum for Residency in General Practice. Saint Petersburg: Pavlov University Press.</w:t>
      </w:r>
    </w:p>
    <w:p>
      <w:pPr>
        <w:pStyle w:val="BodyText"/>
      </w:pPr>
      <w:r>
        <w:t xml:space="preserve">This document outlines the training program for aspiring Doctor General Practitioners at one of Russia's leading medical institutions. It emphasizes clinical rotations in Saint Petersburg polyclinics, focusing on practical skills in diagnosis, patient communication, and public health. The curriculum reflects the evolving needs of the healthcare system, incorporating digital health tools and geriatric care. This resource is essential for understanding the educational pipeline and the competencies of new GPs entering the workforce in Saint Petersburg.</w:t>
      </w:r>
    </w:p>
    <w:bookmarkEnd w:id="29"/>
    <w:bookmarkStart w:id="30" w:name="X5ba58747d7cec62e38c43b70c2add4d69027d1a"/>
    <w:p>
      <w:pPr>
        <w:pStyle w:val="Heading3"/>
      </w:pPr>
      <w:r>
        <w:t xml:space="preserve">8. Digital Health and Telemedicine in Primary Care: The Saint Petersburg Experience</w:t>
      </w:r>
    </w:p>
    <w:p>
      <w:pPr>
        <w:pStyle w:val="FirstParagraph"/>
      </w:pPr>
      <w:r>
        <w:t xml:space="preserve">Smirnov, V. (2023). "Implementation of Telemedicine in Primary Healthcare of Saint Petersburg: Opportunities and Barriers for General Practitioners."</w:t>
      </w:r>
      <w:r>
        <w:t xml:space="preserve"> </w:t>
      </w:r>
      <w:r>
        <w:rPr>
          <w:iCs/>
          <w:i/>
        </w:rPr>
        <w:t xml:space="preserve">Healthcare Management in Russia</w:t>
      </w:r>
      <w:r>
        <w:t xml:space="preserve">, 8(2), 112-125.</w:t>
      </w:r>
    </w:p>
    <w:p>
      <w:pPr>
        <w:pStyle w:val="BodyText"/>
      </w:pPr>
      <w:r>
        <w:t xml:space="preserve">This article explores the integration of telemedicine into the practice of Doctor General Practitioners in Saint Petersburg. It discusses the use of electronic health records, remote consultations, and digital monitoring devices. The study highlights how technology can enhance access to care for elderly and immobile patients in the city. However, it also notes challenges such as digital literacy and data security. This resource is forward-looking, providing insights into the future of general practice in this technologically advanced Russian metropolis.</w:t>
      </w:r>
    </w:p>
    <w:bookmarkEnd w:id="30"/>
    <w:bookmarkEnd w:id="31"/>
    <w:bookmarkStart w:id="32" w:name="conclusion"/>
    <w:p>
      <w:pPr>
        <w:pStyle w:val="Heading2"/>
      </w:pPr>
      <w:r>
        <w:t xml:space="preserve">Conclusion</w:t>
      </w:r>
    </w:p>
    <w:p>
      <w:pPr>
        <w:pStyle w:val="FirstParagraph"/>
      </w:pPr>
      <w:r>
        <w:t xml:space="preserve">The selected bibliography underscores the multifaceted nature of the Doctor General Practitioner's role in Russia Saint Petersburg. From legal mandates and clinical guidelines to regional epidemiology and digital innovation, these resources provide a holistic view of the profession. They highlight the importance of continuous adaptation and high standards of care in serving the diverse population of this historic and dynamic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Doctor General Practitioner in Russia Saint Petersburg</dc:title>
  <dc:creator/>
  <dc:language>en</dc:language>
  <cp:keywords/>
  <dcterms:created xsi:type="dcterms:W3CDTF">2026-08-07T09:14:41Z</dcterms:created>
  <dcterms:modified xsi:type="dcterms:W3CDTF">2026-08-07T09:14:41Z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