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Singapore</w:t>
      </w:r>
      <w:r>
        <w:t xml:space="preserve"> </w:t>
      </w:r>
      <w:r>
        <w:t xml:space="preserve">Singapore</w:t>
      </w:r>
    </w:p>
    <w:bookmarkStart w:id="23" w:name="Xca2eb6ed29ce79dd0f8208f74aa203c2722a93d"/>
    <w:p>
      <w:pPr>
        <w:pStyle w:val="Heading1"/>
      </w:pPr>
      <w:r>
        <w:t xml:space="preserve">Annotated Bibliography: Doctor General Practitioner in Singapore Singapore</w:t>
      </w:r>
    </w:p>
    <w:p>
      <w:pPr>
        <w:pStyle w:val="FirstParagraph"/>
      </w:pPr>
      <w:r>
        <w:t xml:space="preserve">The role of the Doctor General Practitioner (GP) is foundational to the healthcare ecosystem of Singapore Singapore. As the primary point of contact for the majority of the population, GPs in Singapore Singapore manage a diverse array of medical needs, ranging from acute illnesses to chronic disease management and preventive care. This annotated bibliography compiles key literature, government reports, and academic studies that examine the scope, challenges, and evolution of general practice within the unique context of Singapore Singapore. The selected sources provide a comprehensive overview of how policy, technology, and demographic shifts influence the work of the Doctor General Practitioner in this highly developed urban environment.</w:t>
      </w:r>
    </w:p>
    <w:bookmarkStart w:id="20" w:name="Xa2c04b0138bfd4d3997cb67b63cec8d01a92388"/>
    <w:p>
      <w:pPr>
        <w:pStyle w:val="Heading2"/>
      </w:pPr>
      <w:r>
        <w:t xml:space="preserve">Government Policy and Healthcare Framework</w:t>
      </w:r>
    </w:p>
    <w:p>
      <w:pPr>
        <w:pStyle w:val="FirstParagraph"/>
      </w:pPr>
      <w:r>
        <w:t xml:space="preserve">Ministry of Health Singapore. (2023).</w:t>
      </w:r>
      <w:r>
        <w:t xml:space="preserve"> </w:t>
      </w:r>
      <w:r>
        <w:rPr>
          <w:iCs/>
          <w:i/>
        </w:rPr>
        <w:t xml:space="preserve">Healthcare System in Singapore: Primary Care and General Practice.</w:t>
      </w:r>
      <w:r>
        <w:t xml:space="preserve"> </w:t>
      </w:r>
      <w:r>
        <w:t xml:space="preserve">Ministry of Health.</w:t>
      </w:r>
    </w:p>
    <w:p>
      <w:pPr>
        <w:pStyle w:val="BodyText"/>
      </w:pPr>
      <w:r>
        <w:t xml:space="preserve">This official publication by the Ministry of Health provides a definitive overview of the structure of primary care in Singapore Singapore. It details the strategic importance of the Doctor General Practitioner in reducing the burden on tertiary hospitals. The document outlines government initiatives such as the Community Health Assist Scheme (CHAS) and the Polyclinic network, which are designed to support GPs in delivering affordable care. For researchers and practitioners, this source is essential for understanding the regulatory and financial frameworks that govern the practice of a Doctor General Practitioner in Singapore Singapore. It highlights the shift towards a "healthier nation" model where GPs act as gatekeepers and health coaches.</w:t>
      </w:r>
    </w:p>
    <w:p>
      <w:pPr>
        <w:pStyle w:val="BodyText"/>
      </w:pPr>
      <w:r>
        <w:t xml:space="preserve">National Healthcare Group. (2022).</w:t>
      </w:r>
      <w:r>
        <w:t xml:space="preserve"> </w:t>
      </w:r>
      <w:r>
        <w:rPr>
          <w:iCs/>
          <w:i/>
        </w:rPr>
        <w:t xml:space="preserve">Integrated Care Pathways: The Role of the GP in Singapore.</w:t>
      </w:r>
      <w:r>
        <w:t xml:space="preserve"> </w:t>
      </w:r>
      <w:r>
        <w:t xml:space="preserve">NHG Publications.</w:t>
      </w:r>
    </w:p>
    <w:p>
      <w:pPr>
        <w:pStyle w:val="BodyText"/>
      </w:pPr>
      <w:r>
        <w:t xml:space="preserve">This report focuses on the integration of care between community-based Doctor General Practitioners and hospital specialists in Singapore Singapore. It argues that effective communication and shared electronic health records are critical for managing complex patients. The text provides case studies demonstrating how GPs in Singapore Singapore collaborate with specialists to manage conditions like diabetes and hypertension. This source is particularly relevant for understanding the operational dynamics of a Doctor General Practitioner who must navigate a multi-tiered healthcare system. It emphasizes that the modern GP in Singapore Singapore is not an isolated practitioner but a key node in a connected care network.</w:t>
      </w:r>
    </w:p>
    <w:bookmarkEnd w:id="20"/>
    <w:bookmarkStart w:id="21" w:name="X67b7237c3b9b7c531c0ada75f75e3ff5949e2bd"/>
    <w:p>
      <w:pPr>
        <w:pStyle w:val="Heading2"/>
      </w:pPr>
      <w:r>
        <w:t xml:space="preserve">Clinical Practice and Chronic Disease Management</w:t>
      </w:r>
    </w:p>
    <w:p>
      <w:pPr>
        <w:pStyle w:val="FirstParagraph"/>
      </w:pPr>
      <w:r>
        <w:t xml:space="preserve">Tan, K. H., &amp; Lee, S. Y. (2021). "Chronic Disease Management in Primary Care: Perspectives from Singapore GPs."</w:t>
      </w:r>
      <w:r>
        <w:t xml:space="preserve"> </w:t>
      </w:r>
      <w:r>
        <w:rPr>
          <w:iCs/>
          <w:i/>
        </w:rPr>
        <w:t xml:space="preserve">Journal of Primary Care &amp; Community Health</w:t>
      </w:r>
      <w:r>
        <w:t xml:space="preserve">, 12(4), 2155-2168.</w:t>
      </w:r>
    </w:p>
    <w:p>
      <w:pPr>
        <w:pStyle w:val="BodyText"/>
      </w:pPr>
      <w:r>
        <w:t xml:space="preserve">This peer-reviewed article investigates the challenges faced by the Doctor General Practitioner in Singapore Singapore regarding the rising prevalence of lifestyle-related diseases. Through surveys and interviews, the authors reveal that GPs often struggle with time constraints and patient adherence to treatment plans. The study highlights the specific cultural and dietary factors in Singapore Singapore that influence chronic disease outcomes. It is a valuable resource for understanding the clinical reality of a Doctor General Practitioner in this region. The authors suggest that enhanced patient education and community support programs are necessary to empower GPs to manage chronic conditions more effectively in the Singapore Singapore context.</w:t>
      </w:r>
    </w:p>
    <w:p>
      <w:pPr>
        <w:pStyle w:val="BodyText"/>
      </w:pPr>
      <w:r>
        <w:t xml:space="preserve">Singapore Medical Council. (2020).</w:t>
      </w:r>
      <w:r>
        <w:t xml:space="preserve"> </w:t>
      </w:r>
      <w:r>
        <w:rPr>
          <w:iCs/>
          <w:i/>
        </w:rPr>
        <w:t xml:space="preserve">Guide to Ethical Matters for Medical Practitioners in Singapore.</w:t>
      </w:r>
      <w:r>
        <w:t xml:space="preserve"> </w:t>
      </w:r>
      <w:r>
        <w:t xml:space="preserve">SMC.</w:t>
      </w:r>
    </w:p>
    <w:p>
      <w:pPr>
        <w:pStyle w:val="BodyText"/>
      </w:pPr>
      <w:r>
        <w:t xml:space="preserve">While applicable to all medical professionals, this guide is crucial for the Doctor General Practitioner in Singapore Singapore due to the high volume of patient interactions and the diverse nature of cases encountered. It outlines the ethical standards regarding patient confidentiality, informed consent, and professional conduct. For a GP in Singapore Singapore, who often serves as a long-term caregiver for families, understanding these ethical boundaries is paramount. This document provides the legal and moral framework within which a Doctor General Practitioner must operate, ensuring trust and integrity in the doctor-patient relationship across Singapore Singapore.</w:t>
      </w:r>
    </w:p>
    <w:bookmarkEnd w:id="21"/>
    <w:bookmarkStart w:id="22" w:name="workforce-technology-and-future-trends"/>
    <w:p>
      <w:pPr>
        <w:pStyle w:val="Heading2"/>
      </w:pPr>
      <w:r>
        <w:t xml:space="preserve">Workforce, Technology, and Future Trends</w:t>
      </w:r>
    </w:p>
    <w:p>
      <w:pPr>
        <w:pStyle w:val="FirstParagraph"/>
      </w:pPr>
      <w:r>
        <w:t xml:space="preserve">Wong, M. L., et al. (2023). "Digital Health and Telemedicine: Transforming General Practice in Singapore."</w:t>
      </w:r>
      <w:r>
        <w:t xml:space="preserve"> </w:t>
      </w:r>
      <w:r>
        <w:rPr>
          <w:iCs/>
          <w:i/>
        </w:rPr>
        <w:t xml:space="preserve">Asian Journal of Public Health</w:t>
      </w:r>
      <w:r>
        <w:t xml:space="preserve">, 15(2), 112-125.</w:t>
      </w:r>
    </w:p>
    <w:p>
      <w:pPr>
        <w:pStyle w:val="BodyText"/>
      </w:pPr>
      <w:r>
        <w:t xml:space="preserve">This study explores the rapid adoption of digital health tools by the Doctor General Practitioner in Singapore Singapore. It examines how telemedicine platforms and AI-driven diagnostic aids are reshaping clinical workflows. The authors note that while technology improves efficiency, it also presents challenges regarding the digital divide among elderly patients in Singapore Singapore. This source is vital for understanding the future trajectory of general practice. It suggests that the Doctor General Practitioner in Singapore Singapore must be digitally literate to remain effective. The article provides evidence that technology, when implemented correctly, can enhance the quality of care provided by GPs in Singapore Singapore.</w:t>
      </w:r>
    </w:p>
    <w:p>
      <w:pPr>
        <w:pStyle w:val="BodyText"/>
      </w:pPr>
      <w:r>
        <w:t xml:space="preserve">Association of Family Physicians Singapore. (2022).</w:t>
      </w:r>
      <w:r>
        <w:t xml:space="preserve"> </w:t>
      </w:r>
      <w:r>
        <w:rPr>
          <w:iCs/>
          <w:i/>
        </w:rPr>
        <w:t xml:space="preserve">Workforce Sustainability in General Practice: Challenges and Opportunities.</w:t>
      </w:r>
      <w:r>
        <w:t xml:space="preserve"> </w:t>
      </w:r>
      <w:r>
        <w:t xml:space="preserve">AFPS Report.</w:t>
      </w:r>
    </w:p>
    <w:p>
      <w:pPr>
        <w:pStyle w:val="BodyText"/>
      </w:pPr>
      <w:r>
        <w:t xml:space="preserve">This report addresses the critical issue of workforce sustainability for the Doctor General Practitioner in Singapore Singapore. It discusses factors such as burnout, long working hours, and the competition from hospital specialties for medical graduates. The Association of Family Physicians Singapore advocates for better working conditions and career progression pathways to attract and retain talent. This document is essential for policymakers and healthcare administrators who wish to support the Doctor General Practitioner workforce. It highlights that without addressing these systemic issues, the capacity of GPs to serve the population of Singapore Singapore may be compromised.</w:t>
      </w:r>
    </w:p>
    <w:p>
      <w:pPr>
        <w:pStyle w:val="BodyText"/>
      </w:pPr>
      <w:r>
        <w:t xml:space="preserve">Chua, R., &amp; Lim, J. (2021). "The Aging Population and the Role of the GP in Singapore."</w:t>
      </w:r>
      <w:r>
        <w:t xml:space="preserve"> </w:t>
      </w:r>
      <w:r>
        <w:rPr>
          <w:iCs/>
          <w:i/>
        </w:rPr>
        <w:t xml:space="preserve">Geriatrics &amp; Gerontology International</w:t>
      </w:r>
      <w:r>
        <w:t xml:space="preserve">, 21(8), 789-798.</w:t>
      </w:r>
    </w:p>
    <w:p>
      <w:pPr>
        <w:pStyle w:val="BodyText"/>
      </w:pPr>
      <w:r>
        <w:t xml:space="preserve">As Singapore Singapore faces a rapidly aging demographic, this article analyzes the increasing demand on the Doctor General Practitioner to provide geriatric care. It discusses the complexities of managing multiple comorbidities in elderly patients and the importance of palliative care in the community setting. The authors argue that the Doctor General Practitioner in Singapore Singapore is uniquely positioned to provide holistic care for the elderly, reducing hospital admissions. This source is highly relevant for understanding the specific clinical skills and empathetic approaches required of a GP in Singapore Singapore today. It underscores the social responsibility of the GP in supporting the nation's seniors.</w:t>
      </w:r>
    </w:p>
    <w:p>
      <w:pPr>
        <w:pStyle w:val="BodyText"/>
      </w:pPr>
      <w:r>
        <w:t xml:space="preserve">Institute of Policy Studies. (2023).</w:t>
      </w:r>
      <w:r>
        <w:t xml:space="preserve"> </w:t>
      </w:r>
      <w:r>
        <w:rPr>
          <w:iCs/>
          <w:i/>
        </w:rPr>
        <w:t xml:space="preserve">Healthcare Financing and the Patient Experience in Singapore.</w:t>
      </w:r>
      <w:r>
        <w:t xml:space="preserve"> </w:t>
      </w:r>
      <w:r>
        <w:t xml:space="preserve">IPS Publications.</w:t>
      </w:r>
    </w:p>
    <w:p>
      <w:pPr>
        <w:pStyle w:val="BodyText"/>
      </w:pPr>
      <w:r>
        <w:t xml:space="preserve">This publication examines the financial aspects of healthcare from the perspective of the patient and the provider. It explains how schemes like MediSave, MediShield Life, and MediFund interact with the services provided by the Doctor General Practitioner in Singapore Singapore. Understanding these financial mechanisms is crucial for GPs, as they must often advise patients on cost-effective treatment options. This source provides a macroeconomic view of how healthcare financing impacts the practice of a Doctor General Practitioner. It highlights the balance between affordability for patients and sustainability for providers in Singapore Singapore.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Doctor General Practitioner in Singapore Singapore</dc:title>
  <dc:creator/>
  <dc:language>en</dc:language>
  <cp:keywords/>
  <dcterms:created xsi:type="dcterms:W3CDTF">2026-08-07T03:26:36Z</dcterms:created>
  <dcterms:modified xsi:type="dcterms:W3CDTF">2026-08-07T03:26:36Z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