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w:t>
      </w:r>
      <w:r>
        <w:t xml:space="preserve"> </w:t>
      </w:r>
      <w:r>
        <w:t xml:space="preserve">in</w:t>
      </w:r>
      <w:r>
        <w:t xml:space="preserve"> </w:t>
      </w:r>
      <w:r>
        <w:t xml:space="preserve">Madrid,</w:t>
      </w:r>
      <w:r>
        <w:t xml:space="preserve"> </w:t>
      </w:r>
      <w:r>
        <w:t xml:space="preserve">Spain</w:t>
      </w:r>
    </w:p>
    <w:bookmarkStart w:id="20" w:name="X1b3ef39ca20b5789f4ccda3a0cb08145967a464"/>
    <w:p>
      <w:pPr>
        <w:pStyle w:val="Heading1"/>
      </w:pPr>
      <w:r>
        <w:t xml:space="preserve">Annotated Bibliography: The Role of the Doctor General Practitioner in Madrid, Spain</w:t>
      </w:r>
    </w:p>
    <w:p>
      <w:pPr>
        <w:pStyle w:val="FirstParagraph"/>
      </w:pPr>
      <w:r>
        <w:t xml:space="preserve">A comprehensive review of literature regarding primary care, medical training, and healthcare policy within the Community of Madrid.</w:t>
      </w:r>
    </w:p>
    <w:bookmarkEnd w:id="20"/>
    <w:bookmarkStart w:id="21" w:name="introduction"/>
    <w:p>
      <w:pPr>
        <w:pStyle w:val="Heading2"/>
      </w:pPr>
      <w:r>
        <w:t xml:space="preserve">Introduction</w:t>
      </w:r>
    </w:p>
    <w:p>
      <w:pPr>
        <w:pStyle w:val="FirstParagraph"/>
      </w:pPr>
      <w:r>
        <w:t xml:space="preserve">The following annotated bibliography compiles key resources regarding the profession of the Doctor General Practitioner (Médico de Familia) within the specific context of Madrid, Spain. This document addresses the structural organization of the Madrid Health Service (SERMAS), the educational pathways required for specialization, and the evolving challenges of primary care in a dense urban environment. The selected sources provide a factual basis for understanding how general practitioners operate as the cornerstone of the Spanish National Health System (SNS) in the capital region.</w:t>
      </w:r>
    </w:p>
    <w:bookmarkEnd w:id="21"/>
    <w:bookmarkStart w:id="24" w:name="Xfb7233b8e4f244b9a699d5919760558c99bcd6f"/>
    <w:p>
      <w:pPr>
        <w:pStyle w:val="Heading2"/>
      </w:pPr>
      <w:r>
        <w:t xml:space="preserve">Healthcare Policy and Structural Organization</w:t>
      </w:r>
    </w:p>
    <w:bookmarkStart w:id="22" w:name="X4f8562976d317679fa4864a7095055afaa4fdc4"/>
    <w:p>
      <w:pPr>
        <w:pStyle w:val="Heading3"/>
      </w:pPr>
      <w:r>
        <w:t xml:space="preserve">1. The Madrid Health Service (SERMAS) Framework</w:t>
      </w:r>
    </w:p>
    <w:p>
      <w:pPr>
        <w:pStyle w:val="FirstParagraph"/>
      </w:pPr>
      <w:r>
        <w:t xml:space="preserve">Junta de Comunidades de Madrid. (2023).</w:t>
      </w:r>
      <w:r>
        <w:t xml:space="preserve"> </w:t>
      </w:r>
      <w:r>
        <w:rPr>
          <w:iCs/>
          <w:i/>
        </w:rPr>
        <w:t xml:space="preserve">Plan Estratégico de Atención Primaria 2023-2027</w:t>
      </w:r>
      <w:r>
        <w:t xml:space="preserve">. Servicio Madrileño de Salud.</w:t>
      </w:r>
    </w:p>
    <w:p>
      <w:pPr>
        <w:pStyle w:val="BodyText"/>
      </w:pPr>
      <w:r>
        <w:t xml:space="preserve">This official strategic plan outlines the operational directives for primary care within the Community of Madrid. It is a critical document for understanding the administrative environment in which a Doctor General Practitioner works. The text details the integration of digital health tools, the management of chronic diseases, and the coordination between primary care centers (Centros de Salud) and hospital networks. For anyone studying the role of the GP in Madrid, this source provides the regulatory context and the specific goals set by the regional government to improve patient access and continuity of care.</w:t>
      </w:r>
    </w:p>
    <w:bookmarkEnd w:id="22"/>
    <w:bookmarkStart w:id="23" w:name="the-national-health-system-structure"/>
    <w:p>
      <w:pPr>
        <w:pStyle w:val="Heading3"/>
      </w:pPr>
      <w:r>
        <w:t xml:space="preserve">2. The National Health System Structure</w:t>
      </w:r>
    </w:p>
    <w:p>
      <w:pPr>
        <w:pStyle w:val="FirstParagraph"/>
      </w:pPr>
      <w:r>
        <w:t xml:space="preserve">Ministerio de Sanidad. (2022).</w:t>
      </w:r>
      <w:r>
        <w:t xml:space="preserve"> </w:t>
      </w:r>
      <w:r>
        <w:rPr>
          <w:iCs/>
          <w:i/>
        </w:rPr>
        <w:t xml:space="preserve">Informe Anual del Sistema Nacional de Salud</w:t>
      </w:r>
      <w:r>
        <w:t xml:space="preserve">. Gobierno de España.</w:t>
      </w:r>
    </w:p>
    <w:p>
      <w:pPr>
        <w:pStyle w:val="BodyText"/>
      </w:pPr>
      <w:r>
        <w:t xml:space="preserve">While national in scope, this report is essential for understanding the funding and legal framework that governs general practitioners in Madrid. It highlights the universal coverage model of Spain and the specific metrics used to evaluate primary care performance. The document emphasizes the GP's role as the "gatekeeper" of the system, responsible for triaging patients and managing referrals to specialized care in Madrid's major hospitals. It provides statistical data on patient-to-doctor ratios, which are particularly relevant when analyzing the workload of GPs in high-density areas of the capital.</w:t>
      </w:r>
    </w:p>
    <w:bookmarkEnd w:id="23"/>
    <w:bookmarkEnd w:id="24"/>
    <w:bookmarkStart w:id="27" w:name="medical-training-and-professionalization"/>
    <w:p>
      <w:pPr>
        <w:pStyle w:val="Heading2"/>
      </w:pPr>
      <w:r>
        <w:t xml:space="preserve">Medical Training and Professionalization</w:t>
      </w:r>
    </w:p>
    <w:bookmarkStart w:id="25" w:name="Xffa8425161895d921d1e5f4b00606d5489de44c"/>
    <w:p>
      <w:pPr>
        <w:pStyle w:val="Heading3"/>
      </w:pPr>
      <w:r>
        <w:t xml:space="preserve">3. Specialization in Family and Community Medicine</w:t>
      </w:r>
    </w:p>
    <w:p>
      <w:pPr>
        <w:pStyle w:val="FirstParagraph"/>
      </w:pPr>
      <w:r>
        <w:t xml:space="preserve">Consejo General de Colegios Oficiales de Médicos (CGCOM). (2021).</w:t>
      </w:r>
      <w:r>
        <w:t xml:space="preserve"> </w:t>
      </w:r>
      <w:r>
        <w:rPr>
          <w:iCs/>
          <w:i/>
        </w:rPr>
        <w:t xml:space="preserve">Guía de la Especialidad de Medicina de Familia y Comunitaria</w:t>
      </w:r>
      <w:r>
        <w:t xml:space="preserve">.</w:t>
      </w:r>
    </w:p>
    <w:p>
      <w:pPr>
        <w:pStyle w:val="BodyText"/>
      </w:pPr>
      <w:r>
        <w:t xml:space="preserve">This guide details the rigorous training process required to become a certified Doctor General Practitioner in Spain. It explains the MIR (Médico Interno Residente) residency program, which is mandatory for specialization. The text is particularly useful for understanding the clinical competencies expected of a GP in Madrid, including preventive medicine, epidemiology, and community health management. It clarifies the distinction between a general medical degree and the specialized title of "Médico de Familia," which is legally required to practice independently in primary care centers in Madrid.</w:t>
      </w:r>
    </w:p>
    <w:bookmarkEnd w:id="25"/>
    <w:bookmarkStart w:id="26" w:name="continuing-medical-education-in-madrid"/>
    <w:p>
      <w:pPr>
        <w:pStyle w:val="Heading3"/>
      </w:pPr>
      <w:r>
        <w:t xml:space="preserve">4. Continuing Medical Education in Madrid</w:t>
      </w:r>
    </w:p>
    <w:p>
      <w:pPr>
        <w:pStyle w:val="FirstParagraph"/>
      </w:pPr>
      <w:r>
        <w:t xml:space="preserve">Sociedad Madrileña de Medicina General y Familiar (SMMGF). (2023).</w:t>
      </w:r>
      <w:r>
        <w:t xml:space="preserve"> </w:t>
      </w:r>
      <w:r>
        <w:rPr>
          <w:iCs/>
          <w:i/>
        </w:rPr>
        <w:t xml:space="preserve">Anuario de Formación y Actualización Médica</w:t>
      </w:r>
      <w:r>
        <w:t xml:space="preserve">.</w:t>
      </w:r>
    </w:p>
    <w:p>
      <w:pPr>
        <w:pStyle w:val="BodyText"/>
      </w:pPr>
      <w:r>
        <w:t xml:space="preserve">The SMMGF is the primary professional association for general practitioners in the region. This annual report focuses on the continuing education requirements for doctors practicing in Madrid. It highlights the importance of staying updated with local health protocols, such as vaccination schedules and infectious disease management specific to the Madrid population. This source is valuable for understanding the professional community and the collaborative networks that support GPs in their daily practice within the city.</w:t>
      </w:r>
    </w:p>
    <w:bookmarkEnd w:id="26"/>
    <w:bookmarkEnd w:id="27"/>
    <w:bookmarkStart w:id="30" w:name="X3769083226643ec07b8ffd8a7593dcbaaf23476"/>
    <w:p>
      <w:pPr>
        <w:pStyle w:val="Heading2"/>
      </w:pPr>
      <w:r>
        <w:t xml:space="preserve">Clinical Practice and Public Health Challenges</w:t>
      </w:r>
    </w:p>
    <w:bookmarkStart w:id="28" w:name="X74c8f8350037ecd09284673b7a2cd0ef5666878"/>
    <w:p>
      <w:pPr>
        <w:pStyle w:val="Heading3"/>
      </w:pPr>
      <w:r>
        <w:t xml:space="preserve">5. Chronic Disease Management in Urban Settings</w:t>
      </w:r>
    </w:p>
    <w:p>
      <w:pPr>
        <w:pStyle w:val="FirstParagraph"/>
      </w:pPr>
      <w:r>
        <w:t xml:space="preserve">García-Rodríguez, L. A., et al. (2020). "Primary Care Management of Chronic Diseases in Madrid: A Population-Based Study."</w:t>
      </w:r>
      <w:r>
        <w:t xml:space="preserve"> </w:t>
      </w:r>
      <w:r>
        <w:rPr>
          <w:iCs/>
          <w:i/>
        </w:rPr>
        <w:t xml:space="preserve">Atención Primaria</w:t>
      </w:r>
      <w:r>
        <w:t xml:space="preserve">, 52(4), 210-218.</w:t>
      </w:r>
    </w:p>
    <w:p>
      <w:pPr>
        <w:pStyle w:val="BodyText"/>
      </w:pPr>
      <w:r>
        <w:t xml:space="preserve">This peer-reviewed article analyzes the effectiveness of general practitioners in managing chronic conditions such as diabetes and hypertension within the Madrid health system. The study utilizes data from the SERMAS database to evaluate long-term patient outcomes. It is a crucial resource for understanding the clinical reality of the GP in Madrid, demonstrating how primary care serves as the first line of defense against the rising burden of non-communicable diseases in the Spanish capital. The findings support the model of integrated care where GPs coordinate with specialists.</w:t>
      </w:r>
    </w:p>
    <w:bookmarkEnd w:id="28"/>
    <w:bookmarkStart w:id="29" w:name="X442dd14952bc6e47970a5d6d1c650aee6386e07"/>
    <w:p>
      <w:pPr>
        <w:pStyle w:val="Heading3"/>
      </w:pPr>
      <w:r>
        <w:t xml:space="preserve">6. The Impact of the Pandemic on Primary Care</w:t>
      </w:r>
    </w:p>
    <w:p>
      <w:pPr>
        <w:pStyle w:val="FirstParagraph"/>
      </w:pPr>
      <w:r>
        <w:t xml:space="preserve">Fernández-Crehuet Navajas, R., et al. (2021). "The Role of General Practitioners in the COVID-19 Response in the Community of Madrid."</w:t>
      </w:r>
      <w:r>
        <w:t xml:space="preserve"> </w:t>
      </w:r>
      <w:r>
        <w:rPr>
          <w:iCs/>
          <w:i/>
        </w:rPr>
        <w:t xml:space="preserve">Journal of Public Health</w:t>
      </w:r>
      <w:r>
        <w:t xml:space="preserve">, 43(2), 345-352.</w:t>
      </w:r>
    </w:p>
    <w:p>
      <w:pPr>
        <w:pStyle w:val="BodyText"/>
      </w:pPr>
      <w:r>
        <w:t xml:space="preserve">This study examines the critical role played by Doctor General Practitioners in Madrid during the peak of the COVID-19 pandemic. It details how primary care centers were repurposed for testing, contact tracing, and vaccination campaigns. The article provides insight into the resilience of the Madrid primary care system and the adaptability required of GPs during public health emergencies. It is an important reference for understanding the expanded responsibilities of the GP beyond routine consultations in the modern Spanish healthcare landscape.</w:t>
      </w:r>
    </w:p>
    <w:bookmarkEnd w:id="29"/>
    <w:bookmarkEnd w:id="30"/>
    <w:bookmarkStart w:id="31" w:name="conclusion"/>
    <w:p>
      <w:pPr>
        <w:pStyle w:val="Heading2"/>
      </w:pPr>
      <w:r>
        <w:t xml:space="preserve">Conclusion</w:t>
      </w:r>
    </w:p>
    <w:p>
      <w:pPr>
        <w:pStyle w:val="FirstParagraph"/>
      </w:pPr>
      <w:r>
        <w:t xml:space="preserve">The literature reviewed above illustrates that the Doctor General Practitioner in Madrid, Spain, operates within a highly structured, publicly funded system that prioritizes accessibility and preventive care. From the strategic directives of SERMAS to the clinical challenges of managing chronic diseases in a dense urban population, the role is multifaceted and vital. These sources collectively provide a robust foundation for understanding the professional, educational, and operational aspects of general practice in the Spanish capital.</w:t>
      </w:r>
    </w:p>
    <w:bookmarkEnd w:id="31"/>
    <w:p>
      <w:pPr>
        <w:pStyle w:val="BodyText"/>
      </w:pPr>
      <w:r>
        <w:t xml:space="preserve">Document generated for informational purposes regarding the medical profession in Madrid,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 in Madrid, Spain</dc:title>
  <dc:creator/>
  <dc:language>en</dc:language>
  <cp:keywords/>
  <dcterms:created xsi:type="dcterms:W3CDTF">2026-08-07T16:38:19Z</dcterms:created>
  <dcterms:modified xsi:type="dcterms:W3CDTF">2026-08-07T16:38:19Z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