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Kampala,</w:t>
      </w:r>
      <w:r>
        <w:t xml:space="preserve"> </w:t>
      </w:r>
      <w:r>
        <w:t xml:space="preserve">Uganda</w:t>
      </w:r>
    </w:p>
    <w:bookmarkStart w:id="21" w:name="X14f17dc5742a4fc4efb8fddcce464e300297812"/>
    <w:p>
      <w:pPr>
        <w:pStyle w:val="Heading1"/>
      </w:pPr>
      <w:r>
        <w:t xml:space="preserve">Annotated Bibliography: The Role and Challenges of the Doctor General Practitioner in Uganda Kampala</w:t>
      </w:r>
    </w:p>
    <w:p>
      <w:pPr>
        <w:pStyle w:val="FirstParagraph"/>
      </w:pPr>
      <w:r>
        <w:t xml:space="preserve">The healthcare landscape in</w:t>
      </w:r>
      <w:r>
        <w:t xml:space="preserve"> </w:t>
      </w:r>
      <w:r>
        <w:rPr>
          <w:bCs/>
          <w:b/>
        </w:rPr>
        <w:t xml:space="preserve">Uganda Kampala</w:t>
      </w:r>
      <w:r>
        <w:t xml:space="preserve"> </w:t>
      </w:r>
      <w:r>
        <w:t xml:space="preserve">is characterized by a complex interplay between public health initiatives, private sector growth, and persistent resource constraints. Within this environment, the</w:t>
      </w:r>
      <w:r>
        <w:t xml:space="preserve"> </w:t>
      </w:r>
      <w:r>
        <w:rPr>
          <w:bCs/>
          <w:b/>
        </w:rPr>
        <w:t xml:space="preserve">Doctor General Practitioner</w:t>
      </w:r>
      <w:r>
        <w:t xml:space="preserve"> </w:t>
      </w:r>
      <w:r>
        <w:t xml:space="preserve">serves as the critical first point of contact for the majority of the population. This</w:t>
      </w:r>
      <w:r>
        <w:t xml:space="preserve"> </w:t>
      </w:r>
      <w:r>
        <w:rPr>
          <w:bCs/>
          <w:b/>
        </w:rPr>
        <w:t xml:space="preserve">Annotated Bibliography</w:t>
      </w:r>
      <w:r>
        <w:t xml:space="preserve"> </w:t>
      </w:r>
      <w:r>
        <w:t xml:space="preserve">compiles key literature regarding the training, operational challenges, and strategic importance of general practitioners in the capital city. The selected sources highlight issues ranging from the "brain drain" of medical professionals to the integration of primary care within the Kampala Metropolitan Area.</w:t>
      </w:r>
    </w:p>
    <w:bookmarkStart w:id="20" w:name="references"/>
    <w:p>
      <w:pPr>
        <w:pStyle w:val="Heading2"/>
      </w:pPr>
      <w:r>
        <w:t xml:space="preserve">References</w:t>
      </w:r>
    </w:p>
    <w:p>
      <w:pPr>
        <w:pStyle w:val="FirstParagraph"/>
      </w:pPr>
      <w:r>
        <w:t xml:space="preserve">Ministry of Health Uganda. (2020).</w:t>
      </w:r>
      <w:r>
        <w:t xml:space="preserve"> </w:t>
      </w:r>
      <w:r>
        <w:rPr>
          <w:iCs/>
          <w:i/>
        </w:rPr>
        <w:t xml:space="preserve">Health Sector Strategic and Investment Plan III (HSSIP III) 2020/21–2024/25</w:t>
      </w:r>
      <w:r>
        <w:t xml:space="preserve">. Kampala: Government of Uganda.</w:t>
      </w:r>
    </w:p>
    <w:p>
      <w:pPr>
        <w:pStyle w:val="BodyText"/>
      </w:pPr>
      <w:r>
        <w:t xml:space="preserve">This strategic document is foundational for understanding the policy framework governing healthcare in Uganda. It explicitly outlines the government's commitment to strengthening primary healthcare, where the Doctor General Practitioner is the central figure. The plan details specific targets for Kampala, including the reduction of maternal and child mortality and the management of non-communicable diseases. For a practitioner in Kampala, this document is essential as it defines the national standards for service delivery, resource allocation, and the expected scope of practice for generalists in both public and private facilities.</w:t>
      </w:r>
    </w:p>
    <w:p>
      <w:pPr>
        <w:pStyle w:val="BodyText"/>
      </w:pPr>
      <w:r>
        <w:t xml:space="preserve">Nalwadda, C., &amp; Kigozi, J. (2019). "Challenges Facing General Practitioners in Private Health Facilities in Kampala City."</w:t>
      </w:r>
      <w:r>
        <w:t xml:space="preserve"> </w:t>
      </w:r>
      <w:r>
        <w:rPr>
          <w:iCs/>
          <w:i/>
        </w:rPr>
        <w:t xml:space="preserve">Uganda Journal of Medical Sciences</w:t>
      </w:r>
      <w:r>
        <w:t xml:space="preserve">, 28(3), 45-52.</w:t>
      </w:r>
    </w:p>
    <w:p>
      <w:pPr>
        <w:pStyle w:val="BodyText"/>
      </w:pPr>
      <w:r>
        <w:t xml:space="preserve">This peer-reviewed article provides a granular look at the daily realities of a Doctor General Practitioner working in the private sector in Kampala. The authors identify critical challenges such as inadequate diagnostic equipment, high patient volumes, and the pressure to provide immediate results without specialist backup. The study is particularly relevant for understanding the operational environment in Kampala's bustling private clinics. It argues that without better support systems, general practitioners are forced to practice defensively, which impacts the quality of care and increases healthcare costs for the urban population.</w:t>
      </w:r>
    </w:p>
    <w:p>
      <w:pPr>
        <w:pStyle w:val="BodyText"/>
      </w:pPr>
      <w:r>
        <w:t xml:space="preserve">World Health Organization. (2021).</w:t>
      </w:r>
      <w:r>
        <w:t xml:space="preserve"> </w:t>
      </w:r>
      <w:r>
        <w:rPr>
          <w:iCs/>
          <w:i/>
        </w:rPr>
        <w:t xml:space="preserve">Primary Health Care in Uganda: Status and Prospects</w:t>
      </w:r>
      <w:r>
        <w:t xml:space="preserve">. Geneva: WHO Regional Office for Africa.</w:t>
      </w:r>
    </w:p>
    <w:p>
      <w:pPr>
        <w:pStyle w:val="BodyText"/>
      </w:pPr>
      <w:r>
        <w:t xml:space="preserve">This report offers a macro-level analysis of primary healthcare systems in Uganda, with specific case studies from Kampala. It emphasizes the role of the Doctor General Practitioner in disease surveillance and health promotion. The document highlights the dual burden of disease in Kampala, where general practitioners must manage infectious diseases like malaria and HIV/AIDS alongside rising rates of hypertension and diabetes. It serves as a crucial reference for understanding the epidemiological context in which Kampala-based generalists operate and the need for continuous professional development.</w:t>
      </w:r>
    </w:p>
    <w:p>
      <w:pPr>
        <w:pStyle w:val="BodyText"/>
      </w:pPr>
      <w:r>
        <w:t xml:space="preserve">Musinguzi, G., et al. (2018). "Medical Brain Drain: The Migration of Ugandan Doctors from Kampala to Developed Nations."</w:t>
      </w:r>
      <w:r>
        <w:t xml:space="preserve"> </w:t>
      </w:r>
      <w:r>
        <w:rPr>
          <w:iCs/>
          <w:i/>
        </w:rPr>
        <w:t xml:space="preserve">African Health Sciences</w:t>
      </w:r>
      <w:r>
        <w:t xml:space="preserve">, 18(2), 112-120.</w:t>
      </w:r>
    </w:p>
    <w:p>
      <w:pPr>
        <w:pStyle w:val="BodyText"/>
      </w:pPr>
      <w:r>
        <w:t xml:space="preserve">This study addresses the critical issue of workforce retention. It examines why many qualified Doctor General Practitioners trained in Kampala choose to migrate abroad shortly after qualification. The findings suggest that poor working conditions, low remuneration, and limited career progression opportunities in Uganda are primary drivers. For policymakers and healthcare administrators in Kampala, this literature is vital for developing retention strategies. It underscores the urgency of improving the professional environment for general practitioners to ensure a stable healthcare workforce in the capital.</w:t>
      </w:r>
    </w:p>
    <w:p>
      <w:pPr>
        <w:pStyle w:val="BodyText"/>
      </w:pPr>
      <w:r>
        <w:t xml:space="preserve">Uganda Medical and Dental Practitioners Council (UMDPC). (2022).</w:t>
      </w:r>
      <w:r>
        <w:t xml:space="preserve"> </w:t>
      </w:r>
      <w:r>
        <w:rPr>
          <w:iCs/>
          <w:i/>
        </w:rPr>
        <w:t xml:space="preserve">Code of Professional Conduct and Ethics for Medical Practitioners</w:t>
      </w:r>
      <w:r>
        <w:t xml:space="preserve">. Kampala: UMDPC.</w:t>
      </w:r>
    </w:p>
    <w:p>
      <w:pPr>
        <w:pStyle w:val="BodyText"/>
      </w:pPr>
      <w:r>
        <w:t xml:space="preserve">This regulatory document sets the ethical and professional standards for all medical practitioners in Uganda, including the Doctor General Practitioner in Kampala. It covers patient confidentiality, informed consent, and professional integrity. Given the diverse socio-economic background of patients in Kampala, this code is indispensable for navigating ethical dilemmas. It also outlines the legal responsibilities of general practitioners, making it a mandatory reference for anyone practicing medicine in the city to avoid malpractice and ensure patient safety.</w:t>
      </w:r>
    </w:p>
    <w:p>
      <w:pPr>
        <w:pStyle w:val="BodyText"/>
      </w:pPr>
      <w:r>
        <w:t xml:space="preserve">Karamagi, C., &amp; Tumwine, J. (2020). "The Role of General Practitioners in Managing Non-Communicable Diseases in Urban Uganda."</w:t>
      </w:r>
      <w:r>
        <w:t xml:space="preserve"> </w:t>
      </w:r>
      <w:r>
        <w:rPr>
          <w:iCs/>
          <w:i/>
        </w:rPr>
        <w:t xml:space="preserve">Journal of Public Health in Africa</w:t>
      </w:r>
      <w:r>
        <w:t xml:space="preserve">, 11(1), 89-95.</w:t>
      </w:r>
    </w:p>
    <w:p>
      <w:pPr>
        <w:pStyle w:val="BodyText"/>
      </w:pPr>
      <w:r>
        <w:t xml:space="preserve">As Kampala undergoes rapid urbanization, the prevalence of non-communicable diseases (NCDs) has surged. This article focuses on the pivotal role of the Doctor General Practitioner in the early detection and management of NCDs such as diabetes, cardiovascular diseases, and cancer. The authors argue that general practitioners in Kampala are often the only healthcare providers accessible to patients for long-term chronic disease management. The paper provides evidence-based guidelines for integrating NCD screening into routine primary care consultations in urban settings.</w:t>
      </w:r>
    </w:p>
    <w:p>
      <w:pPr>
        <w:pStyle w:val="BodyText"/>
      </w:pPr>
      <w:r>
        <w:t xml:space="preserve">National Health Insurance Authority (NHIA). (2023).</w:t>
      </w:r>
      <w:r>
        <w:t xml:space="preserve"> </w:t>
      </w:r>
      <w:r>
        <w:rPr>
          <w:iCs/>
          <w:i/>
        </w:rPr>
        <w:t xml:space="preserve">Implementation Guidelines for the National Health Insurance Scheme in Uganda</w:t>
      </w:r>
      <w:r>
        <w:t xml:space="preserve">. Kampala: NHIA.</w:t>
      </w:r>
    </w:p>
    <w:p>
      <w:pPr>
        <w:pStyle w:val="BodyText"/>
      </w:pPr>
      <w:r>
        <w:t xml:space="preserve">With the introduction of the National Health Insurance Scheme, the role of the Doctor General Practitioner in Kampala is evolving. This document outlines how general practitioners will serve as gatekeepers for referrals within the new insurance framework. It details the reimbursement processes and the documentation required for claims. For practitioners in Kampala, understanding these guidelines is crucial for adapting to the new financial landscape of healthcare delivery and ensuring that their practices remain compliant and financially viable under the national insurance system.</w:t>
      </w:r>
    </w:p>
    <w:p>
      <w:pPr>
        <w:pStyle w:val="BodyText"/>
      </w:pPr>
      <w:r>
        <w:t xml:space="preserve">Ssemwanga, D., &amp; Nalugoda, F. (2019). "Community Engagement and Health Education by General Practitioners in Kampala Slums."</w:t>
      </w:r>
      <w:r>
        <w:t xml:space="preserve"> </w:t>
      </w:r>
      <w:r>
        <w:rPr>
          <w:iCs/>
          <w:i/>
        </w:rPr>
        <w:t xml:space="preserve">Uganda Public Health Journal</w:t>
      </w:r>
      <w:r>
        <w:t xml:space="preserve">, 15(4), 33-40.</w:t>
      </w:r>
    </w:p>
    <w:p>
      <w:pPr>
        <w:pStyle w:val="BodyText"/>
      </w:pPr>
      <w:r>
        <w:t xml:space="preserve">This study highlights the importance of community-based approaches in healthcare delivery within Kampala's informal settlements. It examines how Doctor General Practitioners can effectively engage with communities to improve health literacy and promote preventive care. The findings suggest that general practitioners who actively participate in community health education see better health outcomes and higher patient trust. This literature is particularly relevant for practitioners working in underserved areas of Kampala, offering practical strategies for bridging the gap between clinical practice and community needs.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Kampala, Uganda</dc:title>
  <dc:creator/>
  <dc:language>en</dc:language>
  <cp:keywords/>
  <dcterms:created xsi:type="dcterms:W3CDTF">2026-08-07T10:38:12Z</dcterms:created>
  <dcterms:modified xsi:type="dcterms:W3CDTF">2026-08-07T10:38:12Z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