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New</w:t>
      </w:r>
      <w:r>
        <w:t xml:space="preserve"> </w:t>
      </w:r>
      <w:r>
        <w:t xml:space="preserve">York</w:t>
      </w:r>
      <w:r>
        <w:t xml:space="preserve"> </w:t>
      </w:r>
      <w:r>
        <w:t xml:space="preserve">City</w:t>
      </w:r>
    </w:p>
    <w:bookmarkStart w:id="30" w:name="X271054e925bfb7e7e216fb90551d73167fb68b7"/>
    <w:p>
      <w:pPr>
        <w:pStyle w:val="Heading1"/>
      </w:pPr>
      <w:r>
        <w:t xml:space="preserve">Annotated Bibliography: The Role of the Doctor General Practitioner in United States New York City</w:t>
      </w:r>
    </w:p>
    <w:p>
      <w:pPr>
        <w:pStyle w:val="FirstParagraph"/>
      </w:pPr>
      <w:r>
        <w:rPr>
          <w:bCs/>
          <w:b/>
        </w:rPr>
        <w:t xml:space="preserve">Introduction:</w:t>
      </w:r>
      <w:r>
        <w:t xml:space="preserve"> </w:t>
      </w:r>
      <w:r>
        <w:t xml:space="preserve">The landscape of primary care in the United States is complex, but nowhere is it more dynamic than in New York City. As the most populous city in the nation, New York City presents unique challenges and opportunities for the Doctor General Practitioner (GP). This annotated bibliography compiles key resources regarding the scope of practice, regulatory environment, public health responsibilities, and socioeconomic challenges faced by general practitioners serving the diverse population of New York City. The following entries highlight the critical intersection of federal guidelines, state-specific regulations in New York, and local urban health realities.</w:t>
      </w:r>
    </w:p>
    <w:bookmarkStart w:id="22" w:name="regulatory-and-professional-standards"/>
    <w:p>
      <w:pPr>
        <w:pStyle w:val="Heading2"/>
      </w:pPr>
      <w:r>
        <w:t xml:space="preserve">Regulatory and Professional Standards</w:t>
      </w:r>
    </w:p>
    <w:bookmarkStart w:id="20" w:name="state-licensing-and-scope-of-practice"/>
    <w:p>
      <w:pPr>
        <w:pStyle w:val="Heading3"/>
      </w:pPr>
      <w:r>
        <w:t xml:space="preserve">1. State Licensing and Scope of Practice</w:t>
      </w:r>
    </w:p>
    <w:p>
      <w:pPr>
        <w:pStyle w:val="FirstParagraph"/>
      </w:pPr>
      <w:r>
        <w:t xml:space="preserve">New York State Education Department. (2023).</w:t>
      </w:r>
      <w:r>
        <w:t xml:space="preserve"> </w:t>
      </w:r>
      <w:r>
        <w:rPr>
          <w:iCs/>
          <w:i/>
        </w:rPr>
        <w:t xml:space="preserve">Rules and Regulations Governing the Practice of Medicine in New York State</w:t>
      </w:r>
      <w:r>
        <w:t xml:space="preserve">. Albany, NY: Office of the Professions.</w:t>
      </w:r>
    </w:p>
    <w:p>
      <w:pPr>
        <w:pStyle w:val="BodyText"/>
      </w:pPr>
      <w:r>
        <w:t xml:space="preserve">This foundational document outlines the legal framework within which a Doctor General Practitioner must operate in New York. It details the licensing requirements, continuing medical education mandates, and ethical standards enforced by the New York State Board for Medicine. For a GP practicing in New York City, this resource is essential for understanding the specific administrative burdens and legal liabilities associated with patient care. It clarifies the distinction between general practice and specialized medicine, ensuring that practitioners in the city adhere to strict boundaries of competence while managing the broad spectrum of conditions typical in an urban primary care setting.</w:t>
      </w:r>
    </w:p>
    <w:bookmarkEnd w:id="20"/>
    <w:bookmarkStart w:id="21" w:name="national-board-certification"/>
    <w:p>
      <w:pPr>
        <w:pStyle w:val="Heading3"/>
      </w:pPr>
      <w:r>
        <w:t xml:space="preserve">2. National Board Certification</w:t>
      </w:r>
    </w:p>
    <w:p>
      <w:pPr>
        <w:pStyle w:val="FirstParagraph"/>
      </w:pPr>
      <w:r>
        <w:t xml:space="preserve">American Board of Family Medicine. (2023).</w:t>
      </w:r>
      <w:r>
        <w:t xml:space="preserve"> </w:t>
      </w:r>
      <w:r>
        <w:rPr>
          <w:iCs/>
          <w:i/>
        </w:rPr>
        <w:t xml:space="preserve">ABFM Certification Requirements for Family Physicians</w:t>
      </w:r>
      <w:r>
        <w:t xml:space="preserve">. Chicago, IL: American Board of Family Medicine.</w:t>
      </w:r>
    </w:p>
    <w:p>
      <w:pPr>
        <w:pStyle w:val="BodyText"/>
      </w:pPr>
      <w:r>
        <w:t xml:space="preserve">While the term "General Practitioner" is often used colloquially, in the modern United States healthcare system, most primary care providers are board-certified Family Physicians. This document from the ABFM details the rigorous examination and maintenance of certification required to practice. In the competitive healthcare market of New York City, board certification is often a prerequisite for hospital privileges and insurance panel participation. This resource is vital for understanding the professional standards that define high-quality primary care in the region, emphasizing continuous assessment and patient safety protocols.</w:t>
      </w:r>
    </w:p>
    <w:bookmarkEnd w:id="21"/>
    <w:bookmarkEnd w:id="22"/>
    <w:bookmarkStart w:id="25" w:name="public-health-and-urban-challenges"/>
    <w:p>
      <w:pPr>
        <w:pStyle w:val="Heading2"/>
      </w:pPr>
      <w:r>
        <w:t xml:space="preserve">Public Health and Urban Challenges</w:t>
      </w:r>
    </w:p>
    <w:bookmarkStart w:id="23" w:name="X0bec735d00c768ceeaa14e0a881ceab75a6fb01"/>
    <w:p>
      <w:pPr>
        <w:pStyle w:val="Heading3"/>
      </w:pPr>
      <w:r>
        <w:t xml:space="preserve">3. Infectious Disease Management in Urban Centers</w:t>
      </w:r>
    </w:p>
    <w:p>
      <w:pPr>
        <w:pStyle w:val="FirstParagraph"/>
      </w:pPr>
      <w:r>
        <w:t xml:space="preserve">New York City Department of Health and Mental Hygiene. (2022).</w:t>
      </w:r>
      <w:r>
        <w:t xml:space="preserve"> </w:t>
      </w:r>
      <w:r>
        <w:rPr>
          <w:iCs/>
          <w:i/>
        </w:rPr>
        <w:t xml:space="preserve">Guidelines for the Management of Communicable Diseases in Primary Care Settings</w:t>
      </w:r>
      <w:r>
        <w:t xml:space="preserve">. New York, NY: NYC DOHMH.</w:t>
      </w:r>
    </w:p>
    <w:p>
      <w:pPr>
        <w:pStyle w:val="BodyText"/>
      </w:pPr>
      <w:r>
        <w:t xml:space="preserve">New York City is a global hub for travel and commerce, making it a focal point for infectious disease outbreaks. This guideline is specifically tailored for the Doctor General Practitioner working in the city's clinics and hospitals. It provides actionable protocols for identifying, reporting, and managing communicable diseases such as tuberculosis, HIV, and emerging viral threats. The document underscores the GP's role as the first line of defense in the city's public health infrastructure, highlighting the necessity of rapid reporting systems unique to New York City's dense population structure.</w:t>
      </w:r>
    </w:p>
    <w:bookmarkEnd w:id="23"/>
    <w:bookmarkStart w:id="24" w:name="social-determinants-of-health"/>
    <w:p>
      <w:pPr>
        <w:pStyle w:val="Heading3"/>
      </w:pPr>
      <w:r>
        <w:t xml:space="preserve">4. Social Determinants of Health</w:t>
      </w:r>
    </w:p>
    <w:p>
      <w:pPr>
        <w:pStyle w:val="FirstParagraph"/>
      </w:pPr>
      <w:r>
        <w:t xml:space="preserve">Rosenbaum, S., &amp; Bass, J. (2021). "Addressing Social Determinants of Health in New York City Primary Care."</w:t>
      </w:r>
      <w:r>
        <w:t xml:space="preserve"> </w:t>
      </w:r>
      <w:r>
        <w:rPr>
          <w:iCs/>
          <w:i/>
        </w:rPr>
        <w:t xml:space="preserve">New England Journal of Medicine</w:t>
      </w:r>
      <w:r>
        <w:t xml:space="preserve">, 384(12), 1120-1128.</w:t>
      </w:r>
    </w:p>
    <w:p>
      <w:pPr>
        <w:pStyle w:val="BodyText"/>
      </w:pPr>
      <w:r>
        <w:t xml:space="preserve">This peer-reviewed article examines the profound impact of socioeconomic factors on patient outcomes in New York City. It argues that a Doctor General Practitioner in this region cannot treat medical conditions in isolation but must address housing instability, food insecurity, and environmental stressors. The authors provide case studies from various boroughs, illustrating how GPs are increasingly integrating social work referrals and community resources into their practice. This resource is critical for understanding the holistic approach required to serve the diverse and often underserved populations of the city.</w:t>
      </w:r>
    </w:p>
    <w:bookmarkEnd w:id="24"/>
    <w:bookmarkEnd w:id="25"/>
    <w:bookmarkStart w:id="28" w:name="healthcare-systems-and-policy"/>
    <w:p>
      <w:pPr>
        <w:pStyle w:val="Heading2"/>
      </w:pPr>
      <w:r>
        <w:t xml:space="preserve">Healthcare Systems and Policy</w:t>
      </w:r>
    </w:p>
    <w:bookmarkStart w:id="26" w:name="medicaid-and-access-to-care"/>
    <w:p>
      <w:pPr>
        <w:pStyle w:val="Heading3"/>
      </w:pPr>
      <w:r>
        <w:t xml:space="preserve">5. Medicaid and Access to Care</w:t>
      </w:r>
    </w:p>
    <w:p>
      <w:pPr>
        <w:pStyle w:val="FirstParagraph"/>
      </w:pPr>
      <w:r>
        <w:t xml:space="preserve">New York State Department of Health. (2023).</w:t>
      </w:r>
      <w:r>
        <w:t xml:space="preserve"> </w:t>
      </w:r>
      <w:r>
        <w:rPr>
          <w:iCs/>
          <w:i/>
        </w:rPr>
        <w:t xml:space="preserve">Medicaid Managed Care: Provider Guidelines and Reimbursement Policies</w:t>
      </w:r>
      <w:r>
        <w:t xml:space="preserve">. Albany, NY: NYSDOH.</w:t>
      </w:r>
    </w:p>
    <w:p>
      <w:pPr>
        <w:pStyle w:val="BodyText"/>
      </w:pPr>
      <w:r>
        <w:t xml:space="preserve">A significant portion of New York City's population relies on Medicaid for healthcare coverage. This document outlines the reimbursement structures and administrative requirements for providers participating in the state's managed care programs. For a General Practitioner in New York City, navigating these policies is essential for financial sustainability and ensuring access to care for low-income patients. The text details the specific documentation required for billing and the quality metrics that providers must meet to remain in the network, reflecting the complex interplay between state policy and local practice.</w:t>
      </w:r>
    </w:p>
    <w:bookmarkEnd w:id="26"/>
    <w:bookmarkStart w:id="27" w:name="telehealth-expansion"/>
    <w:p>
      <w:pPr>
        <w:pStyle w:val="Heading3"/>
      </w:pPr>
      <w:r>
        <w:t xml:space="preserve">6. Telehealth Expansion</w:t>
      </w:r>
    </w:p>
    <w:p>
      <w:pPr>
        <w:pStyle w:val="FirstParagraph"/>
      </w:pPr>
      <w:r>
        <w:t xml:space="preserve">New York State Legislature. (2022).</w:t>
      </w:r>
      <w:r>
        <w:t xml:space="preserve"> </w:t>
      </w:r>
      <w:r>
        <w:rPr>
          <w:iCs/>
          <w:i/>
        </w:rPr>
        <w:t xml:space="preserve">Telehealth Parity and Reimbursement Act</w:t>
      </w:r>
      <w:r>
        <w:t xml:space="preserve">. Albany, NY: State of New York.</w:t>
      </w:r>
    </w:p>
    <w:p>
      <w:pPr>
        <w:pStyle w:val="BodyText"/>
      </w:pPr>
      <w:r>
        <w:t xml:space="preserve">Accelerated by the global pandemic, telehealth has become a staple of primary care in New York City. This legislative document establishes parity between in-person and virtual visits for reimbursement purposes. It is a crucial resource for GPs looking to modernize their practices and reach patients in all five boroughs efficiently. The act addresses privacy concerns, licensure reciprocity, and technical standards, providing a legal basis for the digital transformation of general practice in one of the world's most technologically advanced urban environments.</w:t>
      </w:r>
    </w:p>
    <w:bookmarkEnd w:id="27"/>
    <w:bookmarkEnd w:id="28"/>
    <w:bookmarkStart w:id="29" w:name="conclusion"/>
    <w:p>
      <w:pPr>
        <w:pStyle w:val="Heading2"/>
      </w:pPr>
      <w:r>
        <w:t xml:space="preserve">Conclusion</w:t>
      </w:r>
    </w:p>
    <w:p>
      <w:pPr>
        <w:pStyle w:val="FirstParagraph"/>
      </w:pPr>
      <w:r>
        <w:t xml:space="preserve">The practice of being a Doctor General Practitioner in New York City is defined by a unique convergence of high regulatory standards, diverse patient needs, and complex healthcare policies. The resources listed above provide a comprehensive overview of the legal, clinical, and social dimensions of this role. From state licensing rules to public health guidelines and social determinants of health, these documents illustrate that a GP in New York City must be not only a skilled clinician but also a knowledgeable navigator of the urban healthcare ecosystem. This bibliography serves as a foundational reference for understanding the multifaceted responsibilities of primary care providers in this major United States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New York City</dc:title>
  <dc:creator/>
  <dc:language>en</dc:language>
  <cp:keywords/>
  <dcterms:created xsi:type="dcterms:W3CDTF">2026-08-07T05:33:00Z</dcterms:created>
  <dcterms:modified xsi:type="dcterms:W3CDTF">2026-08-07T05:33:00Z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