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Topic: The Role and Development of the Doctor General Practitioner in Ho Chi Minh City, Vietnam</w:t>
      </w:r>
    </w:p>
    <w:bookmarkEnd w:id="20"/>
    <w:p>
      <w:pPr>
        <w:pStyle w:val="BodyText"/>
      </w:pPr>
      <w:r>
        <w:rPr>
          <w:bCs/>
          <w:b/>
        </w:rPr>
        <w:t xml:space="preserve">Introduction:</w:t>
      </w:r>
      <w:r>
        <w:t xml:space="preserve"> </w:t>
      </w:r>
      <w:r>
        <w:t xml:space="preserve">The healthcare landscape in Ho Chi Minh City (HCMC), Vietnam, is undergoing a significant transformation. As the economic hub of the nation, the city faces a rising burden of non-communicable diseases and an aging population. This annotated bibliography compiles key literature regarding the implementation, challenges, and future of the</w:t>
      </w:r>
      <w:r>
        <w:t xml:space="preserve"> </w:t>
      </w:r>
      <w:r>
        <w:rPr>
          <w:bCs/>
          <w:b/>
        </w:rPr>
        <w:t xml:space="preserve">Doctor General Practitioner</w:t>
      </w:r>
      <w:r>
        <w:t xml:space="preserve"> </w:t>
      </w:r>
      <w:r>
        <w:t xml:space="preserve">(GP) model within this specific urban context. The selected sources explore the shift from a specialist-centric system to a primary care-oriented model, the integration of international medical standards, and the specific socio-economic factors influencing patient behavior in Vietnam's largest metropolis.</w:t>
      </w:r>
    </w:p>
    <w:bookmarkStart w:id="23" w:name="policy-and-systemic-frameworks"/>
    <w:p>
      <w:pPr>
        <w:pStyle w:val="Heading2"/>
      </w:pPr>
      <w:r>
        <w:t xml:space="preserve">Policy and Systemic Frameworks</w:t>
      </w:r>
    </w:p>
    <w:bookmarkStart w:id="21" w:name="the-strategic-shift-to-primary-care"/>
    <w:p>
      <w:pPr>
        <w:pStyle w:val="Heading3"/>
      </w:pPr>
      <w:r>
        <w:t xml:space="preserve">1. The Strategic Shift to Primary Care</w:t>
      </w:r>
    </w:p>
    <w:p>
      <w:pPr>
        <w:pStyle w:val="FirstParagraph"/>
      </w:pPr>
      <w:r>
        <w:t xml:space="preserve">Ministry of Health Vietnam. (2020).</w:t>
      </w:r>
      <w:r>
        <w:t xml:space="preserve"> </w:t>
      </w:r>
      <w:r>
        <w:rPr>
          <w:iCs/>
          <w:i/>
        </w:rPr>
        <w:t xml:space="preserve">Decision No. 135/QD-BYT on Approving the National Strategy for Developing General Practitioners and Primary Care until 2030</w:t>
      </w:r>
      <w:r>
        <w:t xml:space="preserve">. Hanoi: Ministry of Health.</w:t>
      </w:r>
    </w:p>
    <w:p>
      <w:pPr>
        <w:pStyle w:val="BodyText"/>
      </w:pPr>
      <w:r>
        <w:t xml:space="preserve">This foundational government document outlines the official roadmap for establishing the Doctor General Practitioner as the cornerstone of the Vietnamese healthcare system. For Ho Chi Minh City, this policy is critical as it mandates the restructuring of district-level hospitals to function as primary care hubs. The text details the required training standards for GPs and the legal framework for their practice. It is essential reading for understanding the regulatory environment in which GPs in HCMC operate, highlighting the government's intent to reduce the overcrowding in central hospitals by empowering local general practitioners to manage common ailments effectively.</w:t>
      </w:r>
    </w:p>
    <w:bookmarkEnd w:id="21"/>
    <w:bookmarkStart w:id="22" w:name="urban-healthcare-challenges"/>
    <w:p>
      <w:pPr>
        <w:pStyle w:val="Heading3"/>
      </w:pPr>
      <w:r>
        <w:t xml:space="preserve">2. Urban Healthcare Challenges</w:t>
      </w:r>
    </w:p>
    <w:p>
      <w:pPr>
        <w:pStyle w:val="FirstParagraph"/>
      </w:pPr>
      <w:r>
        <w:t xml:space="preserve">Nguyen, T. T., &amp; Le, H. M. (2021). "Healthcare System Reform in Vietnam's Urban Centers: The Case of Ho Chi Minh City."</w:t>
      </w:r>
      <w:r>
        <w:t xml:space="preserve"> </w:t>
      </w:r>
      <w:r>
        <w:rPr>
          <w:iCs/>
          <w:i/>
        </w:rPr>
        <w:t xml:space="preserve">Journal of Asian Public Policy</w:t>
      </w:r>
      <w:r>
        <w:t xml:space="preserve">, 14(2), 112-128.</w:t>
      </w:r>
    </w:p>
    <w:p>
      <w:pPr>
        <w:pStyle w:val="BodyText"/>
      </w:pPr>
      <w:r>
        <w:t xml:space="preserve">This academic article provides a critical analysis of the specific challenges faced by healthcare providers in Ho Chi Minh City. The authors argue that the rapid urbanization of HCMC has outpaced the development of primary care infrastructure. The study highlights a cultural preference among HCMC residents for seeking immediate specialist care rather than consulting a Doctor General Practitioner first. This source is valuable for understanding the behavioral barriers GPs face in the city and suggests that policy implementation must be accompanied by public education campaigns to shift patient trust toward general practice.</w:t>
      </w:r>
    </w:p>
    <w:bookmarkEnd w:id="22"/>
    <w:bookmarkEnd w:id="23"/>
    <w:bookmarkStart w:id="26" w:name="clinical-practice-and-training"/>
    <w:p>
      <w:pPr>
        <w:pStyle w:val="Heading2"/>
      </w:pPr>
      <w:r>
        <w:t xml:space="preserve">Clinical Practice and Training</w:t>
      </w:r>
    </w:p>
    <w:bookmarkStart w:id="24" w:name="competency-standards"/>
    <w:p>
      <w:pPr>
        <w:pStyle w:val="Heading3"/>
      </w:pPr>
      <w:r>
        <w:t xml:space="preserve">3. Competency Standards</w:t>
      </w:r>
    </w:p>
    <w:p>
      <w:pPr>
        <w:pStyle w:val="FirstParagraph"/>
      </w:pPr>
      <w:r>
        <w:t xml:space="preserve">Ho Chi Minh City Department of Health. (2022).</w:t>
      </w:r>
      <w:r>
        <w:t xml:space="preserve"> </w:t>
      </w:r>
      <w:r>
        <w:rPr>
          <w:iCs/>
          <w:i/>
        </w:rPr>
        <w:t xml:space="preserve">Guidelines for Clinical Competency of General Practitioners in Urban Settings</w:t>
      </w:r>
      <w:r>
        <w:t xml:space="preserve">. Ho Chi Minh City: DoH Publishing.</w:t>
      </w:r>
    </w:p>
    <w:p>
      <w:pPr>
        <w:pStyle w:val="BodyText"/>
      </w:pPr>
      <w:r>
        <w:t xml:space="preserve">This technical guideline is specific to the operational requirements for doctors practicing in Ho Chi Minh City. It details the clinical competencies expected of a Doctor General Practitioner, with a focus on managing tropical diseases, occupational health issues common in the city's industrial zones, and chronic disease management. The document serves as a practical manual for medical training institutions in the city, ensuring that the curriculum aligns with the actual health needs of the local population. It emphasizes the GP's role in triage and referral, a crucial function in a densely populated urban environment.</w:t>
      </w:r>
    </w:p>
    <w:bookmarkEnd w:id="24"/>
    <w:bookmarkStart w:id="25" w:name="international-collaboration-in-training"/>
    <w:p>
      <w:pPr>
        <w:pStyle w:val="Heading3"/>
      </w:pPr>
      <w:r>
        <w:t xml:space="preserve">4. International Collaboration in Training</w:t>
      </w:r>
    </w:p>
    <w:p>
      <w:pPr>
        <w:pStyle w:val="FirstParagraph"/>
      </w:pPr>
      <w:r>
        <w:t xml:space="preserve">Smith, J., &amp; Tran, V. (2019). "Integrating Western General Practice Models into the Vietnamese Curriculum: A Case Study of Ho Chi Minh City Medical University."</w:t>
      </w:r>
      <w:r>
        <w:t xml:space="preserve"> </w:t>
      </w:r>
      <w:r>
        <w:rPr>
          <w:iCs/>
          <w:i/>
        </w:rPr>
        <w:t xml:space="preserve">Global Health Education Review</w:t>
      </w:r>
      <w:r>
        <w:t xml:space="preserve">, 8(1), 45-59.</w:t>
      </w:r>
    </w:p>
    <w:p>
      <w:pPr>
        <w:pStyle w:val="BodyText"/>
      </w:pPr>
      <w:r>
        <w:t xml:space="preserve">This paper examines the collaboration between Vietnamese medical universities in Ho Chi Minh City and international partners to modernize GP training. The authors discuss the adoption of family medicine concepts from Australia and the UK, adapted to the Vietnamese context. The study is significant as it highlights the efforts to elevate the status of the Doctor General Practitioner from a "jack-of-all-trades" to a highly skilled primary care physician. It provides insight into the pedagogical shifts occurring in HCMC to produce GPs capable of handling complex, multi-morbidity cases common in the city's aging demographic.</w:t>
      </w:r>
    </w:p>
    <w:bookmarkEnd w:id="25"/>
    <w:bookmarkEnd w:id="26"/>
    <w:bookmarkStart w:id="31" w:name="X406cde6dfcb80f6b03b3f6f138323d2255f72b4"/>
    <w:p>
      <w:pPr>
        <w:pStyle w:val="Heading2"/>
      </w:pPr>
      <w:r>
        <w:t xml:space="preserve">Patient Perspectives and Private Sector Dynamics</w:t>
      </w:r>
    </w:p>
    <w:bookmarkStart w:id="27" w:name="the-rise-of-private-clinics"/>
    <w:p>
      <w:pPr>
        <w:pStyle w:val="Heading3"/>
      </w:pPr>
      <w:r>
        <w:t xml:space="preserve">5. The Rise of Private Clinics</w:t>
      </w:r>
    </w:p>
    <w:p>
      <w:pPr>
        <w:pStyle w:val="FirstParagraph"/>
      </w:pPr>
      <w:r>
        <w:t xml:space="preserve">Pham, D. K. (2023). "The Role of Private General Practitioners in Ho Chi Minh City's Healthcare Ecosystem."</w:t>
      </w:r>
      <w:r>
        <w:t xml:space="preserve"> </w:t>
      </w:r>
      <w:r>
        <w:rPr>
          <w:iCs/>
          <w:i/>
        </w:rPr>
        <w:t xml:space="preserve">Vietnam Health Economics Journal</w:t>
      </w:r>
      <w:r>
        <w:t xml:space="preserve">, 5(3), 201-215.</w:t>
      </w:r>
    </w:p>
    <w:p>
      <w:pPr>
        <w:pStyle w:val="BodyText"/>
      </w:pPr>
      <w:r>
        <w:t xml:space="preserve">This research focuses on the booming private healthcare sector in Ho Chi Minh City. It analyzes how private Doctor General Practitioners are filling the gap left by the public system's inefficiencies. The author notes that while public GPs are often under-resourced, private GPs in HCMC offer higher quality service, shorter wait times, and better patient communication, albeit at a higher cost. This source is crucial for understanding the dual-tier nature of general practice in the city and the economic factors driving patients toward private general practitioners.</w:t>
      </w:r>
    </w:p>
    <w:bookmarkEnd w:id="27"/>
    <w:bookmarkStart w:id="28" w:name="patient-satisfaction-and-trust"/>
    <w:p>
      <w:pPr>
        <w:pStyle w:val="Heading3"/>
      </w:pPr>
      <w:r>
        <w:t xml:space="preserve">6. Patient Satisfaction and Trust</w:t>
      </w:r>
    </w:p>
    <w:p>
      <w:pPr>
        <w:pStyle w:val="FirstParagraph"/>
      </w:pPr>
      <w:r>
        <w:t xml:space="preserve">Vo, T. H., et al. (2022). "Patient Satisfaction with General Practitioner Services in District 1 and District 7, Ho Chi Minh City."</w:t>
      </w:r>
      <w:r>
        <w:t xml:space="preserve"> </w:t>
      </w:r>
      <w:r>
        <w:rPr>
          <w:iCs/>
          <w:i/>
        </w:rPr>
        <w:t xml:space="preserve">Asian Journal of Primary Health Care</w:t>
      </w:r>
      <w:r>
        <w:t xml:space="preserve">, 11(4), 78-89.</w:t>
      </w:r>
    </w:p>
    <w:p>
      <w:pPr>
        <w:pStyle w:val="BodyText"/>
      </w:pPr>
      <w:r>
        <w:t xml:space="preserve">This empirical study surveys patients in two distinct districts of Ho Chi Minh City to gauge their satisfaction with GP services. The findings reveal a correlation between patient education levels and their willingness to utilize a Doctor General Practitioner as a first point of contact. The study highlights that while clinical skills are adequate, communication skills and continuity of care are areas where GPs in HCMC need improvement. This data is vital for healthcare administrators aiming to enhance the quality of primary care delivery in the city.</w:t>
      </w:r>
    </w:p>
    <w:bookmarkEnd w:id="28"/>
    <w:bookmarkStart w:id="29" w:name="digital-health-integration"/>
    <w:p>
      <w:pPr>
        <w:pStyle w:val="Heading3"/>
      </w:pPr>
      <w:r>
        <w:t xml:space="preserve">7. Digital Health Integration</w:t>
      </w:r>
    </w:p>
    <w:p>
      <w:pPr>
        <w:pStyle w:val="FirstParagraph"/>
      </w:pPr>
      <w:r>
        <w:t xml:space="preserve">Le, N. A. (2023). "Telemedicine and the General Practitioner: Opportunities in Ho Chi Minh City."</w:t>
      </w:r>
      <w:r>
        <w:t xml:space="preserve"> </w:t>
      </w:r>
      <w:r>
        <w:rPr>
          <w:iCs/>
          <w:i/>
        </w:rPr>
        <w:t xml:space="preserve">Journal of Digital Health in Southeast Asia</w:t>
      </w:r>
      <w:r>
        <w:t xml:space="preserve">, 3(2), 33-41.</w:t>
      </w:r>
    </w:p>
    <w:p>
      <w:pPr>
        <w:pStyle w:val="BodyText"/>
      </w:pPr>
      <w:r>
        <w:t xml:space="preserve">This article explores the integration of digital health tools into the practice of Doctor General Practitioners in Ho Chi Minh City. Given the city's high smartphone penetration and traffic congestion, telemedicine is presented as a viable solution for follow-up consultations and chronic disease management. The author discusses the regulatory hurdles and technical infrastructure required to support this shift. This source is forward-looking, providing insights into how technology can enhance the reach and efficiency of GPs in one of Asia's most dynamic urban centers.</w:t>
      </w:r>
    </w:p>
    <w:bookmarkEnd w:id="29"/>
    <w:bookmarkStart w:id="30" w:name="chronic-disease-management"/>
    <w:p>
      <w:pPr>
        <w:pStyle w:val="Heading3"/>
      </w:pPr>
      <w:r>
        <w:t xml:space="preserve">8. Chronic Disease Management</w:t>
      </w:r>
    </w:p>
    <w:p>
      <w:pPr>
        <w:pStyle w:val="FirstParagraph"/>
      </w:pPr>
      <w:r>
        <w:t xml:space="preserve">World Health Organization. (2021).</w:t>
      </w:r>
      <w:r>
        <w:t xml:space="preserve"> </w:t>
      </w:r>
      <w:r>
        <w:rPr>
          <w:iCs/>
          <w:i/>
        </w:rPr>
        <w:t xml:space="preserve">Non-Communicable Diseases in Vietnam: A Focus on Ho Chi Minh City</w:t>
      </w:r>
      <w:r>
        <w:t xml:space="preserve">. Geneva: WHO Regional Office for the Western Pacific.</w:t>
      </w:r>
    </w:p>
    <w:p>
      <w:pPr>
        <w:pStyle w:val="BodyText"/>
      </w:pPr>
      <w:r>
        <w:t xml:space="preserve">This report by the WHO highlights the alarming rise of non-communicable diseases (NCDs) such as diabetes and hypertension in Ho Chi Minh City. It emphasizes the critical role of the Doctor General Practitioner in the early detection, prevention, and long-term management of these conditions. The report argues that without a robust network of GPs, the healthcare system in HCMC will be overwhelmed by NCD-related complications. It serves as a strong evidence base for the necessity of investing in general practice infrastructure in the city.</w:t>
      </w:r>
    </w:p>
    <w:p>
      <w:pPr>
        <w:pStyle w:val="BodyText"/>
      </w:pPr>
      <w:r>
        <w:t xml:space="preserve">Document generated for educational and informational purposes regarding healthcare in Vietnam.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Ho Chi Minh City, Vietnam</dc:title>
  <dc:creator/>
  <dc:language>en</dc:language>
  <cp:keywords/>
  <dcterms:created xsi:type="dcterms:W3CDTF">2026-08-07T06:35:32Z</dcterms:created>
  <dcterms:modified xsi:type="dcterms:W3CDTF">2026-08-07T06:35:32Z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