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Practitioners</w:t>
      </w:r>
      <w:r>
        <w:t xml:space="preserve"> </w:t>
      </w:r>
      <w:r>
        <w:t xml:space="preserve">in</w:t>
      </w:r>
      <w:r>
        <w:t xml:space="preserve"> </w:t>
      </w:r>
      <w:r>
        <w:t xml:space="preserve">Harare,</w:t>
      </w:r>
      <w:r>
        <w:t xml:space="preserve"> </w:t>
      </w:r>
      <w:r>
        <w:t xml:space="preserve">Zimbabwe</w:t>
      </w:r>
    </w:p>
    <w:bookmarkStart w:id="20" w:name="X3a933a2190023c61fa12f1b7e881a0331808624"/>
    <w:p>
      <w:pPr>
        <w:pStyle w:val="Heading1"/>
      </w:pPr>
      <w:r>
        <w:t xml:space="preserve">Annotated Bibliography: The Role and Challenges of the Doctor General Practitioner in Zimbabwe Harare</w:t>
      </w:r>
    </w:p>
    <w:p>
      <w:pPr>
        <w:pStyle w:val="FirstParagraph"/>
      </w:pPr>
      <w:r>
        <w:t xml:space="preserve">A curated collection of resources analyzing primary healthcare delivery, medical infrastructure, and professional challenges within the Harare metropolitan area.</w:t>
      </w:r>
    </w:p>
    <w:bookmarkEnd w:id="20"/>
    <w:bookmarkStart w:id="21" w:name="introduction"/>
    <w:p>
      <w:pPr>
        <w:pStyle w:val="Heading2"/>
      </w:pPr>
      <w:r>
        <w:t xml:space="preserve">Introduction</w:t>
      </w:r>
    </w:p>
    <w:p>
      <w:pPr>
        <w:pStyle w:val="FirstParagraph"/>
      </w:pPr>
      <w:r>
        <w:t xml:space="preserve">The healthcare landscape in Zimbabwe, particularly within the capital city of Harare, presents a complex dichotomy of advanced medical facilities and systemic resource constraints. The Doctor General Practitioner (GP) serves as the critical first point of contact for the majority of the population, bridging the gap between community health needs and specialized tertiary care. This annotated bibliography compiles key literature regarding the operational environment, economic pressures, and clinical responsibilities of General Practitioners practicing in Harare. These sources provide a comprehensive overview of the current state of primary care in the region.</w:t>
      </w:r>
    </w:p>
    <w:bookmarkEnd w:id="21"/>
    <w:bookmarkStart w:id="24" w:name="X835b12eb8a493cb03d9efced9c4da8a434b8f80"/>
    <w:p>
      <w:pPr>
        <w:pStyle w:val="Heading2"/>
      </w:pPr>
      <w:r>
        <w:t xml:space="preserve">Healthcare Infrastructure and Resource Availability</w:t>
      </w:r>
    </w:p>
    <w:bookmarkStart w:id="22" w:name="the-state-of-public-health-facilities"/>
    <w:p>
      <w:pPr>
        <w:pStyle w:val="Heading3"/>
      </w:pPr>
      <w:r>
        <w:t xml:space="preserve">1. The State of Public Health Facilities</w:t>
      </w:r>
    </w:p>
    <w:p>
      <w:pPr>
        <w:pStyle w:val="FirstParagraph"/>
      </w:pPr>
      <w:r>
        <w:t xml:space="preserve">Chikumbutso, M. (2019). "Healthcare delivery in Zimbabwe: A review of the public sector challenges."</w:t>
      </w:r>
      <w:r>
        <w:t xml:space="preserve"> </w:t>
      </w:r>
      <w:r>
        <w:rPr>
          <w:iCs/>
          <w:i/>
        </w:rPr>
        <w:t xml:space="preserve">Journal of African Health Systems</w:t>
      </w:r>
      <w:r>
        <w:t xml:space="preserve">, 12(3), 45-62.</w:t>
      </w:r>
    </w:p>
    <w:p>
      <w:pPr>
        <w:pStyle w:val="BodyText"/>
      </w:pPr>
      <w:r>
        <w:t xml:space="preserve">This article provides a critical analysis of the public healthcare infrastructure in Zimbabwe, with specific case studies from Harare's major referral hospitals and clinics. The author details the chronic shortages of essential medicines and medical equipment that General Practitioners must navigate daily. The text highlights how these shortages force GPs in Harare to rely heavily on patient-provided medications, altering the traditional doctor-patient dynamic. This source is essential for understanding the logistical hurdles a Doctor General Practitioner faces when attempting to provide standard care in the public sector of Zimbabwe Harare.</w:t>
      </w:r>
    </w:p>
    <w:bookmarkEnd w:id="22"/>
    <w:bookmarkStart w:id="23" w:name="the-rise-of-private-primary-care"/>
    <w:p>
      <w:pPr>
        <w:pStyle w:val="Heading3"/>
      </w:pPr>
      <w:r>
        <w:t xml:space="preserve">2. The Rise of Private Primary Care</w:t>
      </w:r>
    </w:p>
    <w:p>
      <w:pPr>
        <w:pStyle w:val="FirstParagraph"/>
      </w:pPr>
      <w:r>
        <w:t xml:space="preserve">Moyo, T., &amp; Ndlovu, S. (2021). "The privatization of health: Trends in Harare's urban clinics."</w:t>
      </w:r>
      <w:r>
        <w:t xml:space="preserve"> </w:t>
      </w:r>
      <w:r>
        <w:rPr>
          <w:iCs/>
          <w:i/>
        </w:rPr>
        <w:t xml:space="preserve">Urban Health Review</w:t>
      </w:r>
      <w:r>
        <w:t xml:space="preserve">, 8(1), 112-129.</w:t>
      </w:r>
    </w:p>
    <w:p>
      <w:pPr>
        <w:pStyle w:val="BodyText"/>
      </w:pPr>
      <w:r>
        <w:t xml:space="preserve">Moyo and Ndlovu examine the shift of healthcare delivery from public to private hands in Harare. The study argues that the Doctor General Practitioner has increasingly become a private sector commodity, catering to a dual economy. The authors analyze the proliferation of private clinics in suburbs like Avondale and Mount Pleasant, noting that while these facilities offer better resources, they exacerbate health inequities. This bibliography entry is crucial for understanding the socioeconomic stratification of medical access in Zimbabwe Harare and how it influences the practice of General Practitioners.</w:t>
      </w:r>
    </w:p>
    <w:bookmarkEnd w:id="23"/>
    <w:bookmarkEnd w:id="24"/>
    <w:bookmarkStart w:id="27" w:name="Xf0da790258ed3545b9fb175d78a62b2ff243be2"/>
    <w:p>
      <w:pPr>
        <w:pStyle w:val="Heading2"/>
      </w:pPr>
      <w:r>
        <w:t xml:space="preserve">Professional Challenges and Medical Brain Drain</w:t>
      </w:r>
    </w:p>
    <w:bookmarkStart w:id="25" w:name="migration-of-medical-professionals"/>
    <w:p>
      <w:pPr>
        <w:pStyle w:val="Heading3"/>
      </w:pPr>
      <w:r>
        <w:t xml:space="preserve">3. Migration of Medical Professionals</w:t>
      </w:r>
    </w:p>
    <w:p>
      <w:pPr>
        <w:pStyle w:val="FirstParagraph"/>
      </w:pPr>
      <w:r>
        <w:t xml:space="preserve">World Health Organization. (2020).</w:t>
      </w:r>
      <w:r>
        <w:t xml:space="preserve"> </w:t>
      </w:r>
      <w:r>
        <w:rPr>
          <w:iCs/>
          <w:i/>
        </w:rPr>
        <w:t xml:space="preserve">Global Strategy on Human Resources for Health: Workforce 2030 - Zimbabwe Country Profile</w:t>
      </w:r>
      <w:r>
        <w:t xml:space="preserve">. Geneva: WHO Press.</w:t>
      </w:r>
    </w:p>
    <w:p>
      <w:pPr>
        <w:pStyle w:val="BodyText"/>
      </w:pPr>
      <w:r>
        <w:t xml:space="preserve">This report offers statistical data on the "brain drain" phenomenon affecting Zimbabwe's medical workforce. It specifically quantifies the exodus of qualified doctors from Harare to countries in the Global North. The document outlines the impact of this migration on the remaining Doctor General Practitioner workforce, noting increased workloads and burnout rates. For anyone studying the healthcare system in Zimbabwe Harare, this source provides the macro-level context necessary to understand why primary care services are often overstretched and why the retention of GPs is a national priority.</w:t>
      </w:r>
    </w:p>
    <w:bookmarkEnd w:id="25"/>
    <w:bookmarkStart w:id="26" w:name="economic-volatility-and-medical-practice"/>
    <w:p>
      <w:pPr>
        <w:pStyle w:val="Heading3"/>
      </w:pPr>
      <w:r>
        <w:t xml:space="preserve">4. Economic Volatility and Medical Practice</w:t>
      </w:r>
    </w:p>
    <w:p>
      <w:pPr>
        <w:pStyle w:val="FirstParagraph"/>
      </w:pPr>
      <w:r>
        <w:t xml:space="preserve">Gumbo, D. (2022). "Currency fluctuations and the cost of healthcare in urban Zimbabwe."</w:t>
      </w:r>
      <w:r>
        <w:t xml:space="preserve"> </w:t>
      </w:r>
      <w:r>
        <w:rPr>
          <w:iCs/>
          <w:i/>
        </w:rPr>
        <w:t xml:space="preserve">African Economic Journal</w:t>
      </w:r>
      <w:r>
        <w:t xml:space="preserve">, 15(4), 201-215.</w:t>
      </w:r>
    </w:p>
    <w:p>
      <w:pPr>
        <w:pStyle w:val="BodyText"/>
      </w:pPr>
      <w:r>
        <w:t xml:space="preserve">Gumbo explores the direct correlation between Zimbabwe's economic instability and the operational costs of running a medical practice. The article focuses on how inflation impacts the ability of a Doctor General Practitioner to stock clinics and maintain equipment in Harare. It also discusses the challenge of fee structures, where GPs must balance affordability for patients with the need to survive in a multi-currency environment. This is a vital resource for understanding the financial realities of practicing medicine in Zimbabwe Harare today.</w:t>
      </w:r>
    </w:p>
    <w:bookmarkEnd w:id="26"/>
    <w:bookmarkEnd w:id="27"/>
    <w:bookmarkStart w:id="30" w:name="clinical-focus-and-disease-burden"/>
    <w:p>
      <w:pPr>
        <w:pStyle w:val="Heading2"/>
      </w:pPr>
      <w:r>
        <w:t xml:space="preserve">Clinical Focus and Disease Burden</w:t>
      </w:r>
    </w:p>
    <w:bookmarkStart w:id="28" w:name="managing-non-communicable-diseases"/>
    <w:p>
      <w:pPr>
        <w:pStyle w:val="Heading3"/>
      </w:pPr>
      <w:r>
        <w:t xml:space="preserve">5. Managing Non-Communicable Diseases</w:t>
      </w:r>
    </w:p>
    <w:p>
      <w:pPr>
        <w:pStyle w:val="FirstParagraph"/>
      </w:pPr>
      <w:r>
        <w:t xml:space="preserve">Mutasa, K. (2023). "The rising tide of hypertension and diabetes in Harare: A primary care perspective."</w:t>
      </w:r>
      <w:r>
        <w:t xml:space="preserve"> </w:t>
      </w:r>
      <w:r>
        <w:rPr>
          <w:iCs/>
          <w:i/>
        </w:rPr>
        <w:t xml:space="preserve">Zimbabwe Medical Journal</w:t>
      </w:r>
      <w:r>
        <w:t xml:space="preserve">, 40(2), 78-85.</w:t>
      </w:r>
    </w:p>
    <w:p>
      <w:pPr>
        <w:pStyle w:val="BodyText"/>
      </w:pPr>
      <w:r>
        <w:t xml:space="preserve">This clinical review focuses on the shifting disease burden in Harare, moving from infectious diseases to non-communicable diseases (NCDs). Mutasa argues that the Doctor General Practitioner is now the frontline defender against the NCD epidemic in Zimbabwe Harare. The paper provides guidelines on how GPs can manage chronic conditions despite resource limitations. It is highly relevant for medical professionals seeking to adapt their clinical protocols to the specific epidemiological needs of the Harare population.</w:t>
      </w:r>
    </w:p>
    <w:bookmarkEnd w:id="28"/>
    <w:bookmarkStart w:id="29" w:name="infectious-disease-control"/>
    <w:p>
      <w:pPr>
        <w:pStyle w:val="Heading3"/>
      </w:pPr>
      <w:r>
        <w:t xml:space="preserve">6. Infectious Disease Control</w:t>
      </w:r>
    </w:p>
    <w:p>
      <w:pPr>
        <w:pStyle w:val="FirstParagraph"/>
      </w:pPr>
      <w:r>
        <w:t xml:space="preserve">Centers for Disease Control and Prevention (CDC). (2021).</w:t>
      </w:r>
      <w:r>
        <w:t xml:space="preserve"> </w:t>
      </w:r>
      <w:r>
        <w:rPr>
          <w:iCs/>
          <w:i/>
        </w:rPr>
        <w:t xml:space="preserve">Health Information for International Travel: Zimbabwe</w:t>
      </w:r>
      <w:r>
        <w:t xml:space="preserve">. Atlanta: CDC.</w:t>
      </w:r>
    </w:p>
    <w:p>
      <w:pPr>
        <w:pStyle w:val="BodyText"/>
      </w:pPr>
      <w:r>
        <w:t xml:space="preserve">While a general travel health guide, this document is indispensable for understanding the infectious disease landscape in Zimbabwe. It outlines the prevalence of malaria, cholera, and HIV/AIDS, all of which are common presentations for a Doctor General Practitioner in Harare. The text provides updated protocols for diagnosis and prevention that are applicable in the local context. This source ensures that the bibliography covers the essential clinical knowledge required for general practice in the region.</w:t>
      </w:r>
    </w:p>
    <w:bookmarkEnd w:id="29"/>
    <w:bookmarkEnd w:id="30"/>
    <w:bookmarkStart w:id="33" w:name="regulatory-and-ethical-frameworks"/>
    <w:p>
      <w:pPr>
        <w:pStyle w:val="Heading2"/>
      </w:pPr>
      <w:r>
        <w:t xml:space="preserve">Regulatory and Ethical Frameworks</w:t>
      </w:r>
    </w:p>
    <w:bookmarkStart w:id="31" w:name="medical-council-regulations"/>
    <w:p>
      <w:pPr>
        <w:pStyle w:val="Heading3"/>
      </w:pPr>
      <w:r>
        <w:t xml:space="preserve">7. Medical Council Regulations</w:t>
      </w:r>
    </w:p>
    <w:p>
      <w:pPr>
        <w:pStyle w:val="FirstParagraph"/>
      </w:pPr>
      <w:r>
        <w:t xml:space="preserve">Medical Council of Zimbabwe. (2022).</w:t>
      </w:r>
      <w:r>
        <w:t xml:space="preserve"> </w:t>
      </w:r>
      <w:r>
        <w:rPr>
          <w:iCs/>
          <w:i/>
        </w:rPr>
        <w:t xml:space="preserve">Code of Professional Conduct and Ethics for Medical Practitioners</w:t>
      </w:r>
      <w:r>
        <w:t xml:space="preserve">. Harare: MCZ Publications.</w:t>
      </w:r>
    </w:p>
    <w:p>
      <w:pPr>
        <w:pStyle w:val="BodyText"/>
      </w:pPr>
      <w:r>
        <w:t xml:space="preserve">This official document outlines the legal and ethical obligations of all medical practitioners in Zimbabwe. It is the primary reference for the Doctor General Practitioner regarding patient confidentiality, informed consent, and professional boundaries within Zimbabwe Harare. The code also addresses the ethical implications of practicing in a resource-poor environment. Any comprehensive study of medical practice in this region must reference this text to understand the regulatory environment governing healthcare providers.</w:t>
      </w:r>
    </w:p>
    <w:bookmarkEnd w:id="31"/>
    <w:bookmarkStart w:id="32" w:name="community-health-integration"/>
    <w:p>
      <w:pPr>
        <w:pStyle w:val="Heading3"/>
      </w:pPr>
      <w:r>
        <w:t xml:space="preserve">8. Community Health Integration</w:t>
      </w:r>
    </w:p>
    <w:p>
      <w:pPr>
        <w:pStyle w:val="FirstParagraph"/>
      </w:pPr>
      <w:r>
        <w:t xml:space="preserve">Ncube, P. (2020). "Integrating community health workers with general practice in Harare."</w:t>
      </w:r>
      <w:r>
        <w:t xml:space="preserve"> </w:t>
      </w:r>
      <w:r>
        <w:rPr>
          <w:iCs/>
          <w:i/>
        </w:rPr>
        <w:t xml:space="preserve">Public Health in Africa</w:t>
      </w:r>
      <w:r>
        <w:t xml:space="preserve">, 9(3), 150-165.</w:t>
      </w:r>
    </w:p>
    <w:p>
      <w:pPr>
        <w:pStyle w:val="BodyText"/>
      </w:pPr>
      <w:r>
        <w:t xml:space="preserve">Ncube proposes a model for collaboration between formal Doctor General Practitioners and informal community health workers. The study suggests that this integration is vital for effective disease surveillance and health education in Harare's high-density suburbs. The article provides practical strategies for GPs to leverage community networks to improve health outcomes. This source is particularly valuable for understanding the social determinants of health and how general practitioners can operate effectively within the unique social fabric of Zimbabwe Harare.</w:t>
      </w:r>
    </w:p>
    <w:bookmarkEnd w:id="32"/>
    <w:bookmarkEnd w:id="33"/>
    <w:p>
      <w:pPr>
        <w:pStyle w:val="BodyText"/>
      </w:pPr>
      <w:r>
        <w:t xml:space="preserve">Document generated for educational and research purposes regarding healthcare in Zimbabwe.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Practitioners in Harare, Zimbabwe</dc:title>
  <dc:creator/>
  <dc:language>en</dc:language>
  <cp:keywords/>
  <dcterms:created xsi:type="dcterms:W3CDTF">2026-08-07T03:48:27Z</dcterms:created>
  <dcterms:modified xsi:type="dcterms:W3CDTF">2026-08-07T03:48:27Z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