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Economist</w:t>
      </w:r>
      <w:r>
        <w:t xml:space="preserve"> </w:t>
      </w:r>
      <w:r>
        <w:t xml:space="preserve">and</w:t>
      </w:r>
      <w:r>
        <w:t xml:space="preserve"> </w:t>
      </w:r>
      <w:r>
        <w:t xml:space="preserve">Economic</w:t>
      </w:r>
      <w:r>
        <w:t xml:space="preserve"> </w:t>
      </w:r>
      <w:r>
        <w:t xml:space="preserve">Perspectives</w:t>
      </w:r>
      <w:r>
        <w:t xml:space="preserve"> </w:t>
      </w:r>
      <w:r>
        <w:t xml:space="preserve">on</w:t>
      </w:r>
      <w:r>
        <w:t xml:space="preserve"> </w:t>
      </w:r>
      <w:r>
        <w:t xml:space="preserve">Algeria</w:t>
      </w:r>
    </w:p>
    <w:bookmarkStart w:id="21" w:name="annotated-bibliography"/>
    <w:p>
      <w:pPr>
        <w:pStyle w:val="Heading1"/>
      </w:pPr>
      <w:r>
        <w:t xml:space="preserve">Annotated Bibliography</w:t>
      </w:r>
    </w:p>
    <w:bookmarkStart w:id="20" w:name="Xe59643017f382954d715f47f42d8529e5ec9282"/>
    <w:p>
      <w:pPr>
        <w:pStyle w:val="Heading2"/>
      </w:pPr>
      <w:r>
        <w:t xml:space="preserve">Economic Analysis of Algeria: Perspectives from</w:t>
      </w:r>
      <w:r>
        <w:t xml:space="preserve"> </w:t>
      </w:r>
      <w:r>
        <w:rPr>
          <w:iCs/>
          <w:i/>
        </w:rPr>
        <w:t xml:space="preserve">The Economist</w:t>
      </w:r>
    </w:p>
    <w:p>
      <w:pPr>
        <w:pStyle w:val="FirstParagraph"/>
      </w:pPr>
      <w:r>
        <w:rPr>
          <w:bCs/>
          <w:b/>
        </w:rPr>
        <w:t xml:space="preserve">Context:</w:t>
      </w:r>
      <w:r>
        <w:t xml:space="preserve"> </w:t>
      </w:r>
      <w:r>
        <w:t xml:space="preserve">This bibliography compiles key articles and reports from</w:t>
      </w:r>
      <w:r>
        <w:t xml:space="preserve"> </w:t>
      </w:r>
      <w:r>
        <w:rPr>
          <w:iCs/>
          <w:i/>
        </w:rPr>
        <w:t xml:space="preserve">The Economist</w:t>
      </w:r>
      <w:r>
        <w:t xml:space="preserve"> </w:t>
      </w:r>
      <w:r>
        <w:t xml:space="preserve">magazine, focusing on the economic landscape of Algeria, specifically within the capital, Algiers. It is designed for researchers, policy analysts, and business leaders operating in the Maghreb region who require a critical understanding of Algeria's transition from a hydrocarbon-dependent state to a diversified economy.</w:t>
      </w:r>
    </w:p>
    <w:bookmarkEnd w:id="20"/>
    <w:bookmarkEnd w:id="21"/>
    <w:p>
      <w:pPr>
        <w:pStyle w:val="BodyText"/>
      </w:pPr>
      <w:r>
        <w:t xml:space="preserve">Algeria stands as a pivotal nation in North Africa, with Algiers serving as its political and economic nerve center. For decades, the country's economic narrative has been dominated by oil and natural gas revenues. However, recent years have seen a shift in discourse, particularly in international publications like</w:t>
      </w:r>
      <w:r>
        <w:t xml:space="preserve"> </w:t>
      </w:r>
      <w:r>
        <w:rPr>
          <w:iCs/>
          <w:i/>
        </w:rPr>
        <w:t xml:space="preserve">The Economist</w:t>
      </w:r>
      <w:r>
        <w:t xml:space="preserve">. This annotated bibliography examines how</w:t>
      </w:r>
      <w:r>
        <w:t xml:space="preserve"> </w:t>
      </w:r>
      <w:r>
        <w:rPr>
          <w:iCs/>
          <w:i/>
        </w:rPr>
        <w:t xml:space="preserve">The Economist</w:t>
      </w:r>
      <w:r>
        <w:t xml:space="preserve"> </w:t>
      </w:r>
      <w:r>
        <w:t xml:space="preserve">has chronicled Algeria's economic challenges, including the "Hirak" movement, the diversification efforts of the Bouteflika and Tebboune administrations, and the specific regulatory environment facing foreign investors in Algiers. The selected entries provide a factual basis for understanding the tension between state control and the necessity of market liberalization.</w:t>
      </w:r>
    </w:p>
    <w:bookmarkStart w:id="22" w:name="X83808082cb4b3deb998fd6dbaec69b71c604f6f"/>
    <w:p>
      <w:pPr>
        <w:pStyle w:val="Heading2"/>
      </w:pPr>
      <w:r>
        <w:t xml:space="preserve">Entry 1: The Hydrocarbon Dependency and Fiscal Policy</w:t>
      </w:r>
    </w:p>
    <w:p>
      <w:pPr>
        <w:pStyle w:val="FirstParagraph"/>
      </w:pPr>
      <w:r>
        <w:t xml:space="preserve">"Algeria’s oil and gas dilemma."</w:t>
      </w:r>
      <w:r>
        <w:t xml:space="preserve"> </w:t>
      </w:r>
      <w:r>
        <w:rPr>
          <w:iCs/>
          <w:i/>
        </w:rPr>
        <w:t xml:space="preserve">The Economist</w:t>
      </w:r>
      <w:r>
        <w:t xml:space="preserve">, 12 March 2022.</w:t>
      </w:r>
    </w:p>
    <w:p>
      <w:pPr>
        <w:pStyle w:val="BodyText"/>
      </w:pPr>
      <w:r>
        <w:t xml:space="preserve">This article provides a comprehensive analysis of Algeria's reliance on hydrocarbon exports, which account for the vast majority of export earnings and government revenue. The piece highlights how global energy price fluctuations directly impact the stability of the Algerian Dinar and the purchasing power of citizens in urban centers like Algiers. The authors argue that while high energy prices have temporarily masked structural inefficiencies, they have not solved the underlying issue of a bloated public sector.</w:t>
      </w:r>
    </w:p>
    <w:p>
      <w:pPr>
        <w:pStyle w:val="BodyText"/>
      </w:pPr>
      <w:r>
        <w:rPr>
          <w:bCs/>
          <w:b/>
        </w:rPr>
        <w:t xml:space="preserve">Relevance to Algiers:</w:t>
      </w:r>
      <w:r>
        <w:t xml:space="preserve"> </w:t>
      </w:r>
      <w:r>
        <w:t xml:space="preserve">For stakeholders in Algiers, this text is crucial for understanding fiscal constraints. It explains why the government in the capital has been hesitant to implement rapid austerity measures or full privatization, fearing social unrest. The article serves as a primary source for analyzing the budgetary limitations affecting infrastructure projects in the capital.</w:t>
      </w:r>
    </w:p>
    <w:bookmarkEnd w:id="22"/>
    <w:bookmarkStart w:id="23" w:name="X57fed43a0529fd83db1e75dfa33870da4544f5f"/>
    <w:p>
      <w:pPr>
        <w:pStyle w:val="Heading2"/>
      </w:pPr>
      <w:r>
        <w:t xml:space="preserve">Entry 2: The Hirak Movement and Economic Stagnation</w:t>
      </w:r>
    </w:p>
    <w:p>
      <w:pPr>
        <w:pStyle w:val="FirstParagraph"/>
      </w:pPr>
      <w:r>
        <w:t xml:space="preserve">"Algeria’s Hirak protests: A threat to the status quo?"</w:t>
      </w:r>
      <w:r>
        <w:t xml:space="preserve"> </w:t>
      </w:r>
      <w:r>
        <w:rPr>
          <w:iCs/>
          <w:i/>
        </w:rPr>
        <w:t xml:space="preserve">The Economist</w:t>
      </w:r>
      <w:r>
        <w:t xml:space="preserve">, 25 February 2019.</w:t>
      </w:r>
    </w:p>
    <w:p>
      <w:pPr>
        <w:pStyle w:val="BodyText"/>
      </w:pPr>
      <w:r>
        <w:t xml:space="preserve">Published during the height of the Hirak movement, this report examines the socio-economic grievances that fueled mass demonstrations across Algeria, with significant activity centered in Algiers. The article details how youth unemployment, corruption, and a lack of economic opportunity drove citizens to the streets. It critiques the ruling elite's failure to diversify the economy beyond oil, noting that the "rentier state" model had created a disconnect between the government in Algiers and the populace.</w:t>
      </w:r>
    </w:p>
    <w:p>
      <w:pPr>
        <w:pStyle w:val="BodyText"/>
      </w:pPr>
      <w:r>
        <w:rPr>
          <w:bCs/>
          <w:b/>
        </w:rPr>
        <w:t xml:space="preserve">Relevance to Algiers:</w:t>
      </w:r>
      <w:r>
        <w:t xml:space="preserve"> </w:t>
      </w:r>
      <w:r>
        <w:t xml:space="preserve">This entry is essential for understanding the political economy of modern Algeria. It illustrates how economic stagnation translates into political risk. For businesses operating in Algiers, the article underscores the importance of corporate social responsibility and the need for economic policies that address youth employment to ensure long-term stability.</w:t>
      </w:r>
    </w:p>
    <w:bookmarkEnd w:id="23"/>
    <w:bookmarkStart w:id="24" w:name="X18a7bb7ea21b020883d3e53afd44f592f9a24a5"/>
    <w:p>
      <w:pPr>
        <w:pStyle w:val="Heading2"/>
      </w:pPr>
      <w:r>
        <w:t xml:space="preserve">Entry 3: Foreign Direct Investment and Regulatory Barriers</w:t>
      </w:r>
    </w:p>
    <w:p>
      <w:pPr>
        <w:pStyle w:val="FirstParagraph"/>
      </w:pPr>
      <w:r>
        <w:t xml:space="preserve">"Algeria opens up, but not enough."</w:t>
      </w:r>
      <w:r>
        <w:t xml:space="preserve"> </w:t>
      </w:r>
      <w:r>
        <w:rPr>
          <w:iCs/>
          <w:i/>
        </w:rPr>
        <w:t xml:space="preserve">The Economist</w:t>
      </w:r>
      <w:r>
        <w:t xml:space="preserve">, 18 September 2021.</w:t>
      </w:r>
    </w:p>
    <w:p>
      <w:pPr>
        <w:pStyle w:val="BodyText"/>
      </w:pPr>
      <w:r>
        <w:t xml:space="preserve">This article evaluates the efforts of the Algerian government to attract Foreign Direct Investment (FDI) through new investment codes and the liberalization of certain sectors. While acknowledging legislative changes aimed at simplifying bureaucracy,</w:t>
      </w:r>
      <w:r>
        <w:t xml:space="preserve"> </w:t>
      </w:r>
      <w:r>
        <w:rPr>
          <w:iCs/>
          <w:i/>
        </w:rPr>
        <w:t xml:space="preserve">The Economist</w:t>
      </w:r>
      <w:r>
        <w:t xml:space="preserve"> </w:t>
      </w:r>
      <w:r>
        <w:t xml:space="preserve">remains skeptical, pointing out that deep-seated protectionist policies and the dominance of state-owned enterprises (SONATRACH, etc.) continue to deter international capital. The piece specifically mentions the difficulties foreign firms face in navigating the regulatory landscape in Algiers.</w:t>
      </w:r>
    </w:p>
    <w:p>
      <w:pPr>
        <w:pStyle w:val="BodyText"/>
      </w:pPr>
      <w:r>
        <w:rPr>
          <w:bCs/>
          <w:b/>
        </w:rPr>
        <w:t xml:space="preserve">Relevance to Algiers:</w:t>
      </w:r>
      <w:r>
        <w:t xml:space="preserve"> </w:t>
      </w:r>
      <w:r>
        <w:t xml:space="preserve">This is a critical resource for foreign investors and legal consultants based in Algiers. It provides a realistic assessment of the "ease of doing business" in the country. The annotation highlights that while the door is slightly ajar, significant hurdles remain regarding repatriation of profits and local content requirements, which are central concerns for multinational corporations establishing headquarters in the capital.</w:t>
      </w:r>
    </w:p>
    <w:bookmarkEnd w:id="24"/>
    <w:bookmarkStart w:id="25" w:name="Xcc0081f58962330515a7c9ad7f9c04dad944ac7"/>
    <w:p>
      <w:pPr>
        <w:pStyle w:val="Heading2"/>
      </w:pPr>
      <w:r>
        <w:t xml:space="preserve">Entry 4: The Role of the Central Bank and Currency Controls</w:t>
      </w:r>
    </w:p>
    <w:p>
      <w:pPr>
        <w:pStyle w:val="FirstParagraph"/>
      </w:pPr>
      <w:r>
        <w:t xml:space="preserve">"Algeria’s currency crisis."</w:t>
      </w:r>
      <w:r>
        <w:t xml:space="preserve"> </w:t>
      </w:r>
      <w:r>
        <w:rPr>
          <w:iCs/>
          <w:i/>
        </w:rPr>
        <w:t xml:space="preserve">The Economist</w:t>
      </w:r>
      <w:r>
        <w:t xml:space="preserve">, 05 November 2016.</w:t>
      </w:r>
    </w:p>
    <w:p>
      <w:pPr>
        <w:pStyle w:val="BodyText"/>
      </w:pPr>
      <w:r>
        <w:t xml:space="preserve">This report focuses on the severe shortage of foreign currency in Algeria and the strict controls imposed by the Bank of Algeria. The article explains how these controls have led to a black market for dollars and euros, disrupting supply chains and causing shortages of imported goods in major cities, including Algiers. It argues that the government's refusal to devalue the Dinar artificially has kept inflation low on paper but has stifled trade and investment.</w:t>
      </w:r>
    </w:p>
    <w:p>
      <w:pPr>
        <w:pStyle w:val="BodyText"/>
      </w:pPr>
      <w:r>
        <w:rPr>
          <w:bCs/>
          <w:b/>
        </w:rPr>
        <w:t xml:space="preserve">Relevance to Algiers:</w:t>
      </w:r>
      <w:r>
        <w:t xml:space="preserve"> </w:t>
      </w:r>
      <w:r>
        <w:t xml:space="preserve">For importers, exporters, and financial institutions in Algiers, this article is a historical benchmark for understanding current monetary policies. It explains the origins of the liquidity crunch that still affects businesses today. The analysis is vital for risk management strategies, particularly regarding currency exchange and supply chain logistics within the capital.</w:t>
      </w:r>
    </w:p>
    <w:bookmarkEnd w:id="25"/>
    <w:bookmarkStart w:id="26" w:name="X38fdba38094d56c4b79fa66bb771b1b5adaf09c"/>
    <w:p>
      <w:pPr>
        <w:pStyle w:val="Heading2"/>
      </w:pPr>
      <w:r>
        <w:t xml:space="preserve">Entry 5: Diversification Efforts in Agriculture and Industry</w:t>
      </w:r>
    </w:p>
    <w:p>
      <w:pPr>
        <w:pStyle w:val="FirstParagraph"/>
      </w:pPr>
      <w:r>
        <w:t xml:space="preserve">"Can Algeria grow its way out of oil dependence?"</w:t>
      </w:r>
      <w:r>
        <w:t xml:space="preserve"> </w:t>
      </w:r>
      <w:r>
        <w:rPr>
          <w:iCs/>
          <w:i/>
        </w:rPr>
        <w:t xml:space="preserve">The Economist</w:t>
      </w:r>
      <w:r>
        <w:t xml:space="preserve">, 14 June 2023.</w:t>
      </w:r>
    </w:p>
    <w:p>
      <w:pPr>
        <w:pStyle w:val="BodyText"/>
      </w:pPr>
      <w:r>
        <w:t xml:space="preserve">This recent article explores the Algerian government's push to diversify its economy through agriculture, renewable energy, and manufacturing. It highlights pilot projects and incentives offered to local and foreign investors. However, the authors note that bureaucratic red tape and a lack of technical expertise remain significant obstacles. The piece suggests that while the ambition is present in Algiers, the execution on the ground is often slow and inconsistent.</w:t>
      </w:r>
    </w:p>
    <w:p>
      <w:pPr>
        <w:pStyle w:val="BodyText"/>
      </w:pPr>
      <w:r>
        <w:rPr>
          <w:bCs/>
          <w:b/>
        </w:rPr>
        <w:t xml:space="preserve">Relevance to Algiers:</w:t>
      </w:r>
      <w:r>
        <w:t xml:space="preserve"> </w:t>
      </w:r>
      <w:r>
        <w:t xml:space="preserve">This entry is highly relevant for entrepreneurs and policymakers in Algiers looking for emerging sectors. It provides a balanced view of opportunities in non-hydrocarbon industries. The article serves as a guide for identifying which sectors are receiving government support and which are likely to face regulatory headwinds, aiding in strategic planning for economic development in the capital region.</w:t>
      </w:r>
    </w:p>
    <w:bookmarkEnd w:id="26"/>
    <w:p>
      <w:pPr>
        <w:pStyle w:val="BodyText"/>
      </w:pPr>
      <w:r>
        <w:rPr>
          <w:iCs/>
          <w:i/>
        </w:rPr>
        <w:t xml:space="preserve">Note: This annotated bibliography is compiled for educational and informational purposes. All citations refer to articles published by The Economist Group. The analysis reflects the economic context of Algeria and Algiers as reported by the publication.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Economist and Economic Perspectives on Algeria</dc:title>
  <dc:creator/>
  <dc:language>en</dc:language>
  <cp:keywords/>
  <dcterms:created xsi:type="dcterms:W3CDTF">2026-08-07T18:59:30Z</dcterms:created>
  <dcterms:modified xsi:type="dcterms:W3CDTF">2026-08-07T18:59:30Z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