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and</w:t>
      </w:r>
      <w:r>
        <w:t xml:space="preserve"> </w:t>
      </w:r>
      <w:r>
        <w:t xml:space="preserve">the</w:t>
      </w:r>
      <w:r>
        <w:t xml:space="preserve"> </w:t>
      </w:r>
      <w:r>
        <w:t xml:space="preserve">Economic</w:t>
      </w:r>
      <w:r>
        <w:t xml:space="preserve"> </w:t>
      </w:r>
      <w:r>
        <w:t xml:space="preserve">Landscape</w:t>
      </w:r>
      <w:r>
        <w:t xml:space="preserve"> </w:t>
      </w:r>
      <w:r>
        <w:t xml:space="preserve">of</w:t>
      </w:r>
      <w:r>
        <w:t xml:space="preserve"> </w:t>
      </w:r>
      <w:r>
        <w:t xml:space="preserve">Córdoba,</w:t>
      </w:r>
      <w:r>
        <w:t xml:space="preserve"> </w:t>
      </w:r>
      <w:r>
        <w:t xml:space="preserve">Argentina</w:t>
      </w:r>
    </w:p>
    <w:bookmarkStart w:id="24" w:name="Xe70a12c3e33470dd7f084ec1e2af44cbe5b1180"/>
    <w:p>
      <w:pPr>
        <w:pStyle w:val="Heading1"/>
      </w:pPr>
      <w:r>
        <w:t xml:space="preserve">Annotated Bibliography: The Economist and the Economic Landscape of Córdoba, Argentina</w:t>
      </w:r>
    </w:p>
    <w:p>
      <w:pPr>
        <w:pStyle w:val="FirstParagraph"/>
      </w:pPr>
      <w:r>
        <w:t xml:space="preserve">This annotated bibliography serves as a curated resource for understanding the role of the economist within the specific socio-economic context of Córdoba, Argentina. As the second-largest metropolitan area in the country and a historic industrial hub, Córdoba presents unique challenges and opportunities that require specialized economic analysis. The following entries explore the intersection of macroeconomic policy, industrial development, and regional governance, highlighting how the work of the economist is pivotal in navigating the complexities of the Argentine economy from a Cordobese perspective.</w:t>
      </w:r>
    </w:p>
    <w:bookmarkStart w:id="20" w:name="macroeconomic-policy-and-regional-impact"/>
    <w:p>
      <w:pPr>
        <w:pStyle w:val="Heading2"/>
      </w:pPr>
      <w:r>
        <w:t xml:space="preserve">Macroeconomic Policy and Regional Impact</w:t>
      </w:r>
    </w:p>
    <w:p>
      <w:pPr>
        <w:pStyle w:val="FirstParagraph"/>
      </w:pPr>
      <w:r>
        <w:t xml:space="preserve">Bértola, L., &amp; Ocampo, J. A. (2013).</w:t>
      </w:r>
      <w:r>
        <w:t xml:space="preserve"> </w:t>
      </w:r>
      <w:r>
        <w:rPr>
          <w:iCs/>
          <w:i/>
        </w:rPr>
        <w:t xml:space="preserve">The Economic History of Latin America Since Independence</w:t>
      </w:r>
      <w:r>
        <w:t xml:space="preserve">. Cambridge University Press.</w:t>
      </w:r>
    </w:p>
    <w:p>
      <w:pPr>
        <w:pStyle w:val="BodyText"/>
      </w:pPr>
      <w:r>
        <w:t xml:space="preserve">This seminal work provides a comprehensive historical framework for understanding the structural issues facing Argentina today. For the economist operating in Córdoba, this text is essential for contextualizing the province's industrial rise and subsequent volatility. It details how national policies have historically favored or neglected specific regions, offering critical insights into the cyclical nature of Argentina's economic development. The authors' analysis of import substitution industrialization (ISI) is particularly relevant to Córdoba, which was a primary beneficiary of this model. Understanding this history allows the modern economist to better predict the impact of current national fiscal policies on local manufacturing sectors.</w:t>
      </w:r>
    </w:p>
    <w:p>
      <w:pPr>
        <w:pStyle w:val="BodyText"/>
      </w:pPr>
      <w:r>
        <w:t xml:space="preserve">Sturzenegger, F., &amp; Talvi, E. (2016).</w:t>
      </w:r>
      <w:r>
        <w:t xml:space="preserve"> </w:t>
      </w:r>
      <w:r>
        <w:rPr>
          <w:iCs/>
          <w:i/>
        </w:rPr>
        <w:t xml:space="preserve">Macroeconomic Policy in Emerging Markets</w:t>
      </w:r>
      <w:r>
        <w:t xml:space="preserve">. MIT Press.</w:t>
      </w:r>
    </w:p>
    <w:p>
      <w:pPr>
        <w:pStyle w:val="BodyText"/>
      </w:pPr>
      <w:r>
        <w:t xml:space="preserve">This text offers a rigorous analysis of monetary and fiscal policy in emerging markets, with specific case studies on Argentina. For the economist in Córdoba, this resource is invaluable for understanding the transmission mechanisms of inflation and exchange rate volatility. Given Córdoba's heavy reliance on both domestic consumption and export-oriented industries, the ability to interpret national monetary decisions is crucial. The book provides tools for analyzing how central bank policies in Buenos Aires directly affect credit availability and investment climates in provincial capitals like Córdoba, enabling local economists to advise businesses and governments more effectively.</w:t>
      </w:r>
    </w:p>
    <w:bookmarkEnd w:id="20"/>
    <w:bookmarkStart w:id="21" w:name="X19cc3c6a4577bdca7dbc646d32ac0d0ef998d76"/>
    <w:p>
      <w:pPr>
        <w:pStyle w:val="Heading2"/>
      </w:pPr>
      <w:r>
        <w:t xml:space="preserve">Industrial Development and Innovation in Córdoba</w:t>
      </w:r>
    </w:p>
    <w:p>
      <w:pPr>
        <w:pStyle w:val="FirstParagraph"/>
      </w:pPr>
      <w:r>
        <w:t xml:space="preserve">CEPAL. (2020).</w:t>
      </w:r>
      <w:r>
        <w:t xml:space="preserve"> </w:t>
      </w:r>
      <w:r>
        <w:rPr>
          <w:iCs/>
          <w:i/>
        </w:rPr>
        <w:t xml:space="preserve">Economic Survey of Latin America and the Caribbean: Industrialization and Innovation</w:t>
      </w:r>
      <w:r>
        <w:t xml:space="preserve">. United Nations.</w:t>
      </w:r>
    </w:p>
    <w:p>
      <w:pPr>
        <w:pStyle w:val="BodyText"/>
      </w:pPr>
      <w:r>
        <w:t xml:space="preserve">The Economic Commission for Latin America and the Caribbean (CEPAL) regularly publishes reports that are indispensable for regional analysis. This specific edition focuses on the transition from traditional manufacturing to innovation-driven growth. For the economist in Córdoba, this document is critical as the province is home to major automotive and aerospace clusters. The report provides data-driven strategies for enhancing competitiveness and integrating local industries into global value chains. It highlights the importance of public-private partnerships in fostering technological advancement, a key area where Cordobese economists can influence policy to sustain the province's industrial leadership.</w:t>
      </w:r>
    </w:p>
    <w:p>
      <w:pPr>
        <w:pStyle w:val="BodyText"/>
      </w:pPr>
      <w:r>
        <w:t xml:space="preserve">Fajnzylber, P. (2018).</w:t>
      </w:r>
      <w:r>
        <w:t xml:space="preserve"> </w:t>
      </w:r>
      <w:r>
        <w:rPr>
          <w:iCs/>
          <w:i/>
        </w:rPr>
        <w:t xml:space="preserve">Industrial Policy and Regional Development in Argentina</w:t>
      </w:r>
      <w:r>
        <w:t xml:space="preserve">. Journal of Development Studies.</w:t>
      </w:r>
    </w:p>
    <w:p>
      <w:pPr>
        <w:pStyle w:val="BodyText"/>
      </w:pPr>
      <w:r>
        <w:t xml:space="preserve">This article examines the effectiveness of industrial policies in Argentine provinces, with a notable focus on Córdoba's automotive sector. It argues that regional success depends on aligning local capabilities with national trade policies. For the economist working in Córdoba, this study offers a nuanced view of how subsidies, tariffs, and infrastructure investments impact local employment and productivity. It serves as a practical guide for evaluating the potential outcomes of proposed economic incentives, ensuring that policy recommendations are grounded in empirical evidence rather than political rhetoric.</w:t>
      </w:r>
    </w:p>
    <w:bookmarkEnd w:id="21"/>
    <w:bookmarkStart w:id="22" w:name="social-economy-and-informal-markets"/>
    <w:p>
      <w:pPr>
        <w:pStyle w:val="Heading2"/>
      </w:pPr>
      <w:r>
        <w:t xml:space="preserve">Social Economy and Informal Markets</w:t>
      </w:r>
    </w:p>
    <w:p>
      <w:pPr>
        <w:pStyle w:val="FirstParagraph"/>
      </w:pPr>
      <w:r>
        <w:t xml:space="preserve">Gaggero, A. (2019).</w:t>
      </w:r>
      <w:r>
        <w:t xml:space="preserve"> </w:t>
      </w:r>
      <w:r>
        <w:rPr>
          <w:iCs/>
          <w:i/>
        </w:rPr>
        <w:t xml:space="preserve">The Informal Economy in Argentina: Challenges and Opportunities</w:t>
      </w:r>
      <w:r>
        <w:t xml:space="preserve">. Oxford University Press.</w:t>
      </w:r>
    </w:p>
    <w:p>
      <w:pPr>
        <w:pStyle w:val="BodyText"/>
      </w:pPr>
      <w:r>
        <w:t xml:space="preserve">The informal economy represents a significant portion of economic activity in Argentina, including Córdoba. This book provides a detailed analysis of the causes and consequences of informality, offering policy recommendations for formalization. For the economist in Córdoba, understanding the dynamics of the informal sector is essential for designing inclusive economic policies. The text explores how social programs and tax reforms can encourage formal employment without stifling small businesses. It is particularly relevant for addressing unemployment and underemployment in urban areas of Córdoba, where the informal sector plays a crucial role in livelihoods.</w:t>
      </w:r>
    </w:p>
    <w:p>
      <w:pPr>
        <w:pStyle w:val="BodyText"/>
      </w:pPr>
      <w:r>
        <w:t xml:space="preserve">World Bank. (2021).</w:t>
      </w:r>
      <w:r>
        <w:t xml:space="preserve"> </w:t>
      </w:r>
      <w:r>
        <w:rPr>
          <w:iCs/>
          <w:i/>
        </w:rPr>
        <w:t xml:space="preserve">Argentina Economic Monitor: Building Resilience in a Volatile Environment</w:t>
      </w:r>
      <w:r>
        <w:t xml:space="preserve">. World Bank Group.</w:t>
      </w:r>
    </w:p>
    <w:p>
      <w:pPr>
        <w:pStyle w:val="BodyText"/>
      </w:pPr>
      <w:r>
        <w:t xml:space="preserve">This report provides a timely assessment of Argentina's economic challenges, including inflation, poverty, and fiscal deficits. It includes specific data on regional disparities, highlighting the vulnerabilities of provinces like Córdoba. For the economist, this document is a vital resource for understanding the broader international perspective on Argentina's economy. It offers insights into how global economic trends, such as commodity price fluctuations and interest rate changes, affect local economies. The report's emphasis on building institutional resilience is particularly relevant for Córdoba, where strong local governance is key to mitigating the impacts of national economic instability.</w:t>
      </w:r>
    </w:p>
    <w:bookmarkEnd w:id="22"/>
    <w:bookmarkStart w:id="23" w:name="X0f94a5e2ce3accba849061b5cb4543248268a90"/>
    <w:p>
      <w:pPr>
        <w:pStyle w:val="Heading2"/>
      </w:pPr>
      <w:r>
        <w:t xml:space="preserve">Environmental Economics and Sustainable Development</w:t>
      </w:r>
    </w:p>
    <w:p>
      <w:pPr>
        <w:pStyle w:val="FirstParagraph"/>
      </w:pPr>
      <w:r>
        <w:t xml:space="preserve">PNUMA. (2022).</w:t>
      </w:r>
      <w:r>
        <w:t xml:space="preserve"> </w:t>
      </w:r>
      <w:r>
        <w:rPr>
          <w:iCs/>
          <w:i/>
        </w:rPr>
        <w:t xml:space="preserve">Environmental Economics in Latin America: Pathways to Sustainability</w:t>
      </w:r>
      <w:r>
        <w:t xml:space="preserve">. United Nations Environment Programme.</w:t>
      </w:r>
    </w:p>
    <w:p>
      <w:pPr>
        <w:pStyle w:val="BodyText"/>
      </w:pPr>
      <w:r>
        <w:t xml:space="preserve">As Córdoba faces increasing environmental challenges, including water scarcity and air pollution, the role of the economist in promoting sustainable development is becoming increasingly important. This report explores the economic implications of environmental degradation and the benefits of green investments. For the economist in Córdoba, this text provides a framework for integrating environmental considerations into economic planning. It highlights the potential for eco-innovation and sustainable agriculture to drive economic growth while preserving natural resources. This is particularly relevant for Córdoba's agricultural sector, which is a cornerstone of the provincial economy.</w:t>
      </w:r>
    </w:p>
    <w:p>
      <w:pPr>
        <w:pStyle w:val="BodyText"/>
      </w:pPr>
      <w:r>
        <w:t xml:space="preserve">Sachs, J. D. (2020).</w:t>
      </w:r>
      <w:r>
        <w:t xml:space="preserve"> </w:t>
      </w:r>
      <w:r>
        <w:rPr>
          <w:iCs/>
          <w:i/>
        </w:rPr>
        <w:t xml:space="preserve">The Age of Sustainable Development</w:t>
      </w:r>
      <w:r>
        <w:t xml:space="preserve">. Columbia University Press.</w:t>
      </w:r>
    </w:p>
    <w:p>
      <w:pPr>
        <w:pStyle w:val="BodyText"/>
      </w:pPr>
      <w:r>
        <w:t xml:space="preserve">This book offers a global perspective on sustainable development, with practical examples from various countries, including Argentina. For the economist in Córdoba, it provides a comprehensive overview of the Sustainable Development Goals (SDGs) and how they can be applied at the regional level. The text emphasizes the importance of interdisciplinary approaches to solving complex economic and environmental problems. It is a valuable resource for economists working on projects related to urban planning, renewable energy, and social equity in Córdoba, ensuring that economic development is both inclusive and sustainable.</w:t>
      </w:r>
    </w:p>
    <w:p>
      <w:pPr>
        <w:pStyle w:val="BodyText"/>
      </w:pPr>
      <w:r>
        <w:t xml:space="preserve">This annotated bibliography is intended for educational and professional use by economists, policymakers, and researchers focused on the economic development of Córdoba, Argentina. All sources are selected for their relevance, accuracy, and contribution to the field of economic analysis in the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and the Economic Landscape of Córdoba, Argentina</dc:title>
  <dc:creator/>
  <dc:language>en</dc:language>
  <cp:keywords/>
  <dcterms:created xsi:type="dcterms:W3CDTF">2026-08-08T22:03:59Z</dcterms:created>
  <dcterms:modified xsi:type="dcterms:W3CDTF">2026-08-08T22:03:59Z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