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Mumbai,</w:t>
      </w:r>
      <w:r>
        <w:t xml:space="preserve"> </w:t>
      </w:r>
      <w:r>
        <w:t xml:space="preserve">India</w:t>
      </w:r>
    </w:p>
    <w:bookmarkStart w:id="20" w:name="X04705d4315c0812000fea10ca4a94b962cd5d4d"/>
    <w:p>
      <w:pPr>
        <w:pStyle w:val="Heading1"/>
      </w:pPr>
      <w:r>
        <w:t xml:space="preserve">Annotated Bibliography: The Economist and Economic Perspectives on Mumbai, India</w:t>
      </w:r>
    </w:p>
    <w:p>
      <w:pPr>
        <w:pStyle w:val="FirstParagraph"/>
      </w:pPr>
      <w:r>
        <w:rPr>
          <w:bCs/>
          <w:b/>
        </w:rPr>
        <w:t xml:space="preserve">Introduction:</w:t>
      </w:r>
      <w:r>
        <w:t xml:space="preserve"> </w:t>
      </w:r>
      <w:r>
        <w:t xml:space="preserve">This annotated bibliography compiles key articles and reports from</w:t>
      </w:r>
      <w:r>
        <w:t xml:space="preserve"> </w:t>
      </w:r>
      <w:r>
        <w:rPr>
          <w:iCs/>
          <w:i/>
        </w:rPr>
        <w:t xml:space="preserve">The Economist</w:t>
      </w:r>
      <w:r>
        <w:t xml:space="preserve"> </w:t>
      </w:r>
      <w:r>
        <w:t xml:space="preserve">that analyze the economic landscape of Mumbai, India. As the financial capital of India and one of the world's most populous cities, Mumbai serves as a critical barometer for the nation's economic health. The selected entries explore themes ranging from real estate markets and infrastructure challenges to financial regulation and the impact of global trade on this specific urban center. These sources are essential for understanding how</w:t>
      </w:r>
      <w:r>
        <w:t xml:space="preserve"> </w:t>
      </w:r>
      <w:r>
        <w:rPr>
          <w:iCs/>
          <w:i/>
        </w:rPr>
        <w:t xml:space="preserve">The Economist</w:t>
      </w:r>
      <w:r>
        <w:t xml:space="preserve"> </w:t>
      </w:r>
      <w:r>
        <w:t xml:space="preserve">frames the unique economic dynamics of Mumbai within the broader context of India's development.</w:t>
      </w:r>
    </w:p>
    <w:p>
      <w:pPr>
        <w:pStyle w:val="BodyText"/>
      </w:pPr>
      <w:r>
        <w:t xml:space="preserve">"Mumbai's property market is booming again."</w:t>
      </w:r>
      <w:r>
        <w:t xml:space="preserve"> </w:t>
      </w:r>
      <w:r>
        <w:rPr>
          <w:iCs/>
          <w:i/>
        </w:rPr>
        <w:t xml:space="preserve">The Economist</w:t>
      </w:r>
      <w:r>
        <w:t xml:space="preserve">, 12 March 2023.</w:t>
      </w:r>
    </w:p>
    <w:p>
      <w:pPr>
        <w:pStyle w:val="BodyText"/>
      </w:pPr>
      <w:r>
        <w:t xml:space="preserve">This article provides a detailed analysis of the resurgence in Mumbai's real estate sector following the pandemic-induced slowdown.</w:t>
      </w:r>
      <w:r>
        <w:t xml:space="preserve"> </w:t>
      </w:r>
      <w:r>
        <w:rPr>
          <w:iCs/>
          <w:i/>
        </w:rPr>
        <w:t xml:space="preserve">The Economist</w:t>
      </w:r>
      <w:r>
        <w:t xml:space="preserve"> </w:t>
      </w:r>
      <w:r>
        <w:t xml:space="preserve">highlights the disparity between the luxury market in South Mumbai and the affordable housing crisis in the suburbs. The piece is crucial for understanding the current investment climate in Mumbai, India, noting that while high-net-worth individuals are driving prices up, regulatory hurdles and land scarcity continue to plague the broader market. The annotation emphasizes the city's role as a primary destination for domestic capital flight from other Indian states.</w:t>
      </w:r>
    </w:p>
    <w:p>
      <w:pPr>
        <w:pStyle w:val="BodyText"/>
      </w:pPr>
      <w:r>
        <w:t xml:space="preserve">"India's financial hub faces a connectivity crisis."</w:t>
      </w:r>
      <w:r>
        <w:t xml:space="preserve"> </w:t>
      </w:r>
      <w:r>
        <w:rPr>
          <w:iCs/>
          <w:i/>
        </w:rPr>
        <w:t xml:space="preserve">The Economist</w:t>
      </w:r>
      <w:r>
        <w:t xml:space="preserve">, 5 August 2022.</w:t>
      </w:r>
    </w:p>
    <w:p>
      <w:pPr>
        <w:pStyle w:val="BodyText"/>
      </w:pPr>
      <w:r>
        <w:t xml:space="preserve">Focusing on infrastructure, this report examines the chronic traffic congestion and public transport limitations in Mumbai.</w:t>
      </w:r>
      <w:r>
        <w:t xml:space="preserve"> </w:t>
      </w:r>
      <w:r>
        <w:rPr>
          <w:iCs/>
          <w:i/>
        </w:rPr>
        <w:t xml:space="preserve">The Economist</w:t>
      </w:r>
      <w:r>
        <w:t xml:space="preserve"> </w:t>
      </w:r>
      <w:r>
        <w:t xml:space="preserve">argues that despite the introduction of the Mumbai Metro, the city's logistical inefficiencies are costing the Indian economy billions in lost productivity annually. The article is particularly relevant for policymakers in Mumbai, India, as it critiques the pace of the Coastal Road project and the Mumbai Trans Harbour Link. It serves as a critical assessment of how physical infrastructure bottlenecks threaten Mumbai's status as a global financial center.</w:t>
      </w:r>
    </w:p>
    <w:p>
      <w:pPr>
        <w:pStyle w:val="BodyText"/>
      </w:pPr>
      <w:r>
        <w:t xml:space="preserve">"The RBI's tight grip on Mumbai's banks."</w:t>
      </w:r>
      <w:r>
        <w:t xml:space="preserve"> </w:t>
      </w:r>
      <w:r>
        <w:rPr>
          <w:iCs/>
          <w:i/>
        </w:rPr>
        <w:t xml:space="preserve">The Economist</w:t>
      </w:r>
      <w:r>
        <w:t xml:space="preserve">, 19 November 2021.</w:t>
      </w:r>
    </w:p>
    <w:p>
      <w:pPr>
        <w:pStyle w:val="BodyText"/>
      </w:pPr>
      <w:r>
        <w:t xml:space="preserve">This entry explores the relationship between the Reserve Bank of India (RBI) and the banking institutions headquartered in Mumbai.</w:t>
      </w:r>
      <w:r>
        <w:t xml:space="preserve"> </w:t>
      </w:r>
      <w:r>
        <w:rPr>
          <w:iCs/>
          <w:i/>
        </w:rPr>
        <w:t xml:space="preserve">The Economist</w:t>
      </w:r>
      <w:r>
        <w:t xml:space="preserve"> </w:t>
      </w:r>
      <w:r>
        <w:t xml:space="preserve">details how regulatory crackdowns on non-performing assets (NPAs) have reshaped the lending landscape in Mumbai, India. The article is significant for financial analysts, as it explains how Mumbai's banks, which control a vast portion of India's credit flow, have become more cautious. It provides insight into the stability of the Indian financial system through the lens of its capital city's banking sector.</w:t>
      </w:r>
    </w:p>
    <w:p>
      <w:pPr>
        <w:pStyle w:val="BodyText"/>
      </w:pPr>
      <w:r>
        <w:t xml:space="preserve">"Mumbai's informal economy: The engine that never stops."</w:t>
      </w:r>
      <w:r>
        <w:t xml:space="preserve"> </w:t>
      </w:r>
      <w:r>
        <w:rPr>
          <w:iCs/>
          <w:i/>
        </w:rPr>
        <w:t xml:space="preserve">The Economist</w:t>
      </w:r>
      <w:r>
        <w:t xml:space="preserve">, 30 January 2020.</w:t>
      </w:r>
    </w:p>
    <w:p>
      <w:pPr>
        <w:pStyle w:val="BodyText"/>
      </w:pPr>
      <w:r>
        <w:t xml:space="preserve">While much attention is paid to Mumbai's stock exchanges, this article sheds light on the massive informal sector that underpins the city's economy.</w:t>
      </w:r>
      <w:r>
        <w:t xml:space="preserve"> </w:t>
      </w:r>
      <w:r>
        <w:rPr>
          <w:iCs/>
          <w:i/>
        </w:rPr>
        <w:t xml:space="preserve">The Economist</w:t>
      </w:r>
      <w:r>
        <w:t xml:space="preserve"> </w:t>
      </w:r>
      <w:r>
        <w:t xml:space="preserve">investigates the livelihoods of street vendors, domestic workers, and gig economy participants in Mumbai, India. The piece is vital for sociologists and economists alike, as it argues that formal economic metrics often fail to capture the true resilience of Mumbai's workforce. It highlights the tension between urban beautification projects and the survival needs of the city's poorest residents.</w:t>
      </w:r>
    </w:p>
    <w:p>
      <w:pPr>
        <w:pStyle w:val="BodyText"/>
      </w:pPr>
      <w:r>
        <w:t xml:space="preserve">"Climate change and the sinking city of Mumbai."</w:t>
      </w:r>
      <w:r>
        <w:t xml:space="preserve"> </w:t>
      </w:r>
      <w:r>
        <w:rPr>
          <w:iCs/>
          <w:i/>
        </w:rPr>
        <w:t xml:space="preserve">The Economist</w:t>
      </w:r>
      <w:r>
        <w:t xml:space="preserve">, 14 July 2022.</w:t>
      </w:r>
    </w:p>
    <w:p>
      <w:pPr>
        <w:pStyle w:val="BodyText"/>
      </w:pPr>
      <w:r>
        <w:t xml:space="preserve">This report addresses the existential threat of rising sea levels and monsoon flooding to Mumbai's economic infrastructure.</w:t>
      </w:r>
      <w:r>
        <w:t xml:space="preserve"> </w:t>
      </w:r>
      <w:r>
        <w:rPr>
          <w:iCs/>
          <w:i/>
        </w:rPr>
        <w:t xml:space="preserve">The Economist</w:t>
      </w:r>
      <w:r>
        <w:t xml:space="preserve"> </w:t>
      </w:r>
      <w:r>
        <w:t xml:space="preserve">analyzes the economic cost of climate disasters in Mumbai, India, pointing out that repeated flooding disrupts supply chains and damages critical assets. The article is essential for understanding the long-term risks facing investors in the region. It critiques the lack of comprehensive climate adaptation planning by local authorities in Mumbai, suggesting that without intervention, the city's economic growth will be severely hampered by environmental factors.</w:t>
      </w:r>
    </w:p>
    <w:p>
      <w:pPr>
        <w:pStyle w:val="BodyText"/>
      </w:pPr>
      <w:r>
        <w:t xml:space="preserve">"India's startup boom: Why Mumbai is catching up to Bangalore."</w:t>
      </w:r>
      <w:r>
        <w:t xml:space="preserve"> </w:t>
      </w:r>
      <w:r>
        <w:rPr>
          <w:iCs/>
          <w:i/>
        </w:rPr>
        <w:t xml:space="preserve">The Economist</w:t>
      </w:r>
      <w:r>
        <w:t xml:space="preserve">, 22 September 2023.</w:t>
      </w:r>
    </w:p>
    <w:p>
      <w:pPr>
        <w:pStyle w:val="BodyText"/>
      </w:pPr>
      <w:r>
        <w:t xml:space="preserve">Traditionally known for finance, Mumbai is increasingly becoming a hub for technology and startups. This article by</w:t>
      </w:r>
      <w:r>
        <w:t xml:space="preserve"> </w:t>
      </w:r>
      <w:r>
        <w:rPr>
          <w:iCs/>
          <w:i/>
        </w:rPr>
        <w:t xml:space="preserve">The Economist</w:t>
      </w:r>
      <w:r>
        <w:t xml:space="preserve"> </w:t>
      </w:r>
      <w:r>
        <w:t xml:space="preserve">examines the shift in India's innovation landscape, highlighting Mumbai's advantages in access to capital and talent. The piece is relevant for entrepreneurs and venture capitalists operating in Mumbai, India, as it details the rise of fintech and media startups in the city. It argues that Mumbai's diverse economy allows for a more robust startup ecosystem compared to the tech-focused Bangalore, offering a nuanced view of India's digital transformation.</w:t>
      </w:r>
    </w:p>
    <w:p>
      <w:pPr>
        <w:pStyle w:val="BodyText"/>
      </w:pPr>
      <w:r>
        <w:t xml:space="preserve">"The wealth gap in India's financial capital."</w:t>
      </w:r>
      <w:r>
        <w:t xml:space="preserve"> </w:t>
      </w:r>
      <w:r>
        <w:rPr>
          <w:iCs/>
          <w:i/>
        </w:rPr>
        <w:t xml:space="preserve">The Economist</w:t>
      </w:r>
      <w:r>
        <w:t xml:space="preserve">, 10 May 2021.</w:t>
      </w:r>
    </w:p>
    <w:p>
      <w:pPr>
        <w:pStyle w:val="BodyText"/>
      </w:pPr>
      <w:r>
        <w:t xml:space="preserve">This article provides a stark look at income inequality in Mumbai, India.</w:t>
      </w:r>
      <w:r>
        <w:t xml:space="preserve"> </w:t>
      </w:r>
      <w:r>
        <w:rPr>
          <w:iCs/>
          <w:i/>
        </w:rPr>
        <w:t xml:space="preserve">The Economist</w:t>
      </w:r>
      <w:r>
        <w:t xml:space="preserve"> </w:t>
      </w:r>
      <w:r>
        <w:t xml:space="preserve">uses data to illustrate the growing divide between the ultra-wealthy residents of South Mumbai and the millions living in slums like Dharavi. The piece is critical for understanding the social implications of economic policy in the region. It argues that while Mumbai generates a significant portion of India's GDP, the benefits are not evenly distributed, leading to social unrest and political challenges. This source is indispensable for anyone studying the socio-economic fabric of modern Mumbai.</w:t>
      </w:r>
    </w:p>
    <w:p>
      <w:pPr>
        <w:pStyle w:val="BodyText"/>
      </w:pPr>
      <w:r>
        <w:t xml:space="preserve">"Global trade shifts and Mumbai's ports."</w:t>
      </w:r>
      <w:r>
        <w:t xml:space="preserve"> </w:t>
      </w:r>
      <w:r>
        <w:rPr>
          <w:iCs/>
          <w:i/>
        </w:rPr>
        <w:t xml:space="preserve">The Economist</w:t>
      </w:r>
      <w:r>
        <w:t xml:space="preserve">, 8 February 2024.</w:t>
      </w:r>
    </w:p>
    <w:p>
      <w:pPr>
        <w:pStyle w:val="BodyText"/>
      </w:pPr>
      <w:r>
        <w:t xml:space="preserve">Focusing on international commerce, this report analyzes the role of Mumbai's ports in India's global trade strategy.</w:t>
      </w:r>
      <w:r>
        <w:t xml:space="preserve"> </w:t>
      </w:r>
      <w:r>
        <w:rPr>
          <w:iCs/>
          <w:i/>
        </w:rPr>
        <w:t xml:space="preserve">The Economist</w:t>
      </w:r>
      <w:r>
        <w:t xml:space="preserve"> </w:t>
      </w:r>
      <w:r>
        <w:t xml:space="preserve">discusses how geopolitical tensions and supply chain reconfigurations are affecting cargo volumes in Mumbai, India. The article is important for logistics professionals and trade economists, as it highlights the competition between Mumbai's ports and those in other Indian states like Gujarat. It suggests that modernization efforts in Mumbai are crucial for maintaining India's competitiveness in global trade, making it a key resource for understanding the city's external economic relations.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Mumbai, India</dc:title>
  <dc:creator/>
  <dc:language>en</dc:language>
  <cp:keywords/>
  <dcterms:created xsi:type="dcterms:W3CDTF">2026-08-08T13:05:28Z</dcterms:created>
  <dcterms:modified xsi:type="dcterms:W3CDTF">2026-08-08T13:05:28Z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