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Indonesia</w:t>
      </w:r>
      <w:r>
        <w:t xml:space="preserve"> </w:t>
      </w:r>
      <w:r>
        <w:t xml:space="preserve">Jakarta</w:t>
      </w:r>
    </w:p>
    <w:bookmarkStart w:id="24" w:name="X4841939956266e8e0de70009745c37c6eff5ca1"/>
    <w:p>
      <w:pPr>
        <w:pStyle w:val="Heading1"/>
      </w:pPr>
      <w:r>
        <w:t xml:space="preserve">Annotated Bibliography: The Economist and Economic Perspectives on Indonesia Jakarta</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Indonesia, with a specific focus on Jakarta. As the capital city and economic engine of Southeast Asia's largest economy, Jakarta serves as a critical case study for urbanization, infrastructure development, and financial policy. The selected entries highlight how</w:t>
      </w:r>
      <w:r>
        <w:t xml:space="preserve"> </w:t>
      </w:r>
      <w:r>
        <w:rPr>
          <w:iCs/>
          <w:i/>
        </w:rPr>
        <w:t xml:space="preserve">The Economist</w:t>
      </w:r>
      <w:r>
        <w:t xml:space="preserve"> </w:t>
      </w:r>
      <w:r>
        <w:t xml:space="preserve">has analyzed Jakarta's transition from a congested megacity to a hub of regional innovation, while also addressing the challenges of inequality and the controversial relocation of the national capital. These sources provide essential context for understanding the intersection of global economic trends and local Indonesian realities.</w:t>
      </w:r>
    </w:p>
    <w:bookmarkStart w:id="20" w:name="X180b60e3ad6b4845f16cc4811d47f6cb9c994f9"/>
    <w:p>
      <w:pPr>
        <w:pStyle w:val="Heading2"/>
      </w:pPr>
      <w:r>
        <w:t xml:space="preserve">1. The Capital Relocation and Urban Economics</w:t>
      </w:r>
    </w:p>
    <w:p>
      <w:pPr>
        <w:pStyle w:val="FirstParagraph"/>
      </w:pPr>
      <w:r>
        <w:t xml:space="preserve">"Indonesia’s new capital: A bold move or a vanity project?"</w:t>
      </w:r>
      <w:r>
        <w:t xml:space="preserve"> </w:t>
      </w:r>
      <w:r>
        <w:rPr>
          <w:iCs/>
          <w:i/>
        </w:rPr>
        <w:t xml:space="preserve">The Economist</w:t>
      </w:r>
      <w:r>
        <w:t xml:space="preserve">, 2019.</w:t>
      </w:r>
    </w:p>
    <w:p>
      <w:pPr>
        <w:pStyle w:val="BodyText"/>
      </w:pPr>
      <w:r>
        <w:t xml:space="preserve">This article provides a critical analysis of the Indonesian government's decision to move the capital from Jakarta to Nusantara in East Kalimantan. The piece evaluates the economic rationale behind the move, citing Jakarta's severe congestion, subsidence, and pollution as primary drivers.</w:t>
      </w:r>
      <w:r>
        <w:t xml:space="preserve"> </w:t>
      </w:r>
      <w:r>
        <w:rPr>
          <w:iCs/>
          <w:i/>
        </w:rPr>
        <w:t xml:space="preserve">The Economist</w:t>
      </w:r>
      <w:r>
        <w:t xml:space="preserve"> </w:t>
      </w:r>
      <w:r>
        <w:t xml:space="preserve">questions the fiscal sustainability of the project, noting the immense cost required to build a new city while maintaining Jakarta's infrastructure. For researchers studying Jakarta, this source is vital as it outlines the "push factors" that have long plagued the city's economic efficiency. It also discusses the potential impact on Jakarta's real estate market and foreign direct investment (FDI), suggesting that while the administrative functions will leave, Jakarta's status as a commercial hub may remain intact for the foreseeable future.</w:t>
      </w:r>
    </w:p>
    <w:p>
      <w:pPr>
        <w:pStyle w:val="BodyText"/>
      </w:pPr>
      <w:r>
        <w:t xml:space="preserve">"Jakarta is sinking. Can it be saved?"</w:t>
      </w:r>
      <w:r>
        <w:t xml:space="preserve"> </w:t>
      </w:r>
      <w:r>
        <w:rPr>
          <w:iCs/>
          <w:i/>
        </w:rPr>
        <w:t xml:space="preserve">The Economist</w:t>
      </w:r>
      <w:r>
        <w:t xml:space="preserve">, 2020.</w:t>
      </w:r>
    </w:p>
    <w:p>
      <w:pPr>
        <w:pStyle w:val="BodyText"/>
      </w:pPr>
      <w:r>
        <w:t xml:space="preserve">Focusing on the environmental economics of Jakarta, this report details the catastrophic land subsidence affecting the northern parts of the city. The article explains how excessive groundwater extraction, driven by inadequate water infrastructure, has led to parts of Jakarta sinking at rates among the highest in the world.</w:t>
      </w:r>
      <w:r>
        <w:t xml:space="preserve"> </w:t>
      </w:r>
      <w:r>
        <w:rPr>
          <w:iCs/>
          <w:i/>
        </w:rPr>
        <w:t xml:space="preserve">The Economist</w:t>
      </w:r>
      <w:r>
        <w:t xml:space="preserve"> </w:t>
      </w:r>
      <w:r>
        <w:t xml:space="preserve">analyzes the economic implications of this crisis, including the risk to billions of dollars in infrastructure and the displacement of low-income communities. This source is crucial for understanding the physical constraints on Jakarta's economic growth and the urgent need for sustainable urban planning. It highlights the tension between rapid industrialization and environmental degradation, a theme central to Indonesia's development narrative.</w:t>
      </w:r>
    </w:p>
    <w:bookmarkEnd w:id="20"/>
    <w:bookmarkStart w:id="21" w:name="infrastructure-and-connectivity"/>
    <w:p>
      <w:pPr>
        <w:pStyle w:val="Heading2"/>
      </w:pPr>
      <w:r>
        <w:t xml:space="preserve">2. Infrastructure and Connectivity</w:t>
      </w:r>
    </w:p>
    <w:p>
      <w:pPr>
        <w:pStyle w:val="FirstParagraph"/>
      </w:pPr>
      <w:r>
        <w:t xml:space="preserve">"Indonesia’s infrastructure boom: Building the future."</w:t>
      </w:r>
      <w:r>
        <w:t xml:space="preserve"> </w:t>
      </w:r>
      <w:r>
        <w:rPr>
          <w:iCs/>
          <w:i/>
        </w:rPr>
        <w:t xml:space="preserve">The Economist</w:t>
      </w:r>
      <w:r>
        <w:t xml:space="preserve">, 2018.</w:t>
      </w:r>
    </w:p>
    <w:p>
      <w:pPr>
        <w:pStyle w:val="BodyText"/>
      </w:pPr>
      <w:r>
        <w:t xml:space="preserve">This feature article examines the massive infrastructure projects undertaken during the Jokowi administration, with a significant focus on Jakarta's transportation network. It highlights the completion of the Jakarta MRT (Mass Rapid Transit) and the expansion of toll roads as key initiatives aimed at reducing congestion and boosting productivity.</w:t>
      </w:r>
      <w:r>
        <w:t xml:space="preserve"> </w:t>
      </w:r>
      <w:r>
        <w:rPr>
          <w:iCs/>
          <w:i/>
        </w:rPr>
        <w:t xml:space="preserve">The Economist</w:t>
      </w:r>
      <w:r>
        <w:t xml:space="preserve"> </w:t>
      </w:r>
      <w:r>
        <w:t xml:space="preserve">argues that improved connectivity is essential for Jakarta to remain competitive within the ASEAN region. The article also touches upon the role of foreign investment, particularly from China, in financing these projects. For an audience interested in Jakarta's economic development, this source offers a comprehensive overview of how physical infrastructure is being leveraged to stimulate economic activity and improve the quality of life for urban residents.</w:t>
      </w:r>
    </w:p>
    <w:p>
      <w:pPr>
        <w:pStyle w:val="BodyText"/>
      </w:pPr>
      <w:r>
        <w:t xml:space="preserve">"The toll of traffic: Jakarta’s congestion crisis."</w:t>
      </w:r>
      <w:r>
        <w:t xml:space="preserve"> </w:t>
      </w:r>
      <w:r>
        <w:rPr>
          <w:iCs/>
          <w:i/>
        </w:rPr>
        <w:t xml:space="preserve">The Economist</w:t>
      </w:r>
      <w:r>
        <w:t xml:space="preserve">, 2017.</w:t>
      </w:r>
    </w:p>
    <w:p>
      <w:pPr>
        <w:pStyle w:val="BodyText"/>
      </w:pPr>
      <w:r>
        <w:t xml:space="preserve">Prior to the major infrastructure rollouts, this article provided a stark assessment of Jakarta's traffic congestion and its economic toll.</w:t>
      </w:r>
      <w:r>
        <w:t xml:space="preserve"> </w:t>
      </w:r>
      <w:r>
        <w:rPr>
          <w:iCs/>
          <w:i/>
        </w:rPr>
        <w:t xml:space="preserve">The Economist</w:t>
      </w:r>
      <w:r>
        <w:t xml:space="preserve"> </w:t>
      </w:r>
      <w:r>
        <w:t xml:space="preserve">estimated that traffic jams cost the city billions of dollars annually in lost productivity and fuel consumption. The piece critiques the reliance on private vehicles and the inefficiency of public transport at the time. It serves as a baseline for evaluating the success of subsequent interventions like the MRT and TransJakarta expansions. This source is particularly relevant for urban economists studying the relationship between transportation efficiency and economic output in developing megacities.</w:t>
      </w:r>
    </w:p>
    <w:bookmarkEnd w:id="21"/>
    <w:bookmarkStart w:id="22" w:name="Xa280650a88bd4028e21238741d3532d19b0ec54"/>
    <w:p>
      <w:pPr>
        <w:pStyle w:val="Heading2"/>
      </w:pPr>
      <w:r>
        <w:t xml:space="preserve">3. Financial Markets and Business Environment</w:t>
      </w:r>
    </w:p>
    <w:p>
      <w:pPr>
        <w:pStyle w:val="FirstParagraph"/>
      </w:pPr>
      <w:r>
        <w:t xml:space="preserve">"Indonesia’s economy: The dragon’s neighbour."</w:t>
      </w:r>
      <w:r>
        <w:t xml:space="preserve"> </w:t>
      </w:r>
      <w:r>
        <w:rPr>
          <w:iCs/>
          <w:i/>
        </w:rPr>
        <w:t xml:space="preserve">The Economist</w:t>
      </w:r>
      <w:r>
        <w:t xml:space="preserve">, 2021.</w:t>
      </w:r>
    </w:p>
    <w:p>
      <w:pPr>
        <w:pStyle w:val="BodyText"/>
      </w:pPr>
      <w:r>
        <w:t xml:space="preserve">This broad economic survey places Jakarta within the context of Indonesia's overall economic performance. It discusses the resilience of the Indonesian economy during the pandemic and the role of Jakarta as the center of financial services, banking, and corporate headquarters.</w:t>
      </w:r>
      <w:r>
        <w:t xml:space="preserve"> </w:t>
      </w:r>
      <w:r>
        <w:rPr>
          <w:iCs/>
          <w:i/>
        </w:rPr>
        <w:t xml:space="preserve">The Economist</w:t>
      </w:r>
      <w:r>
        <w:t xml:space="preserve"> </w:t>
      </w:r>
      <w:r>
        <w:t xml:space="preserve">highlights the growth of the middle class in Jakarta and its impact on consumer spending. The article also addresses regulatory reforms aimed at improving the ease of doing business, which are critical for attracting foreign investment to the capital. This source is essential for understanding the macroeconomic environment in which Jakarta operates and the factors driving its continued economic significance.</w:t>
      </w:r>
    </w:p>
    <w:p>
      <w:pPr>
        <w:pStyle w:val="BodyText"/>
      </w:pPr>
      <w:r>
        <w:t xml:space="preserve">"Startups in Southeast Asia: Jakarta’s tech surge."</w:t>
      </w:r>
      <w:r>
        <w:t xml:space="preserve"> </w:t>
      </w:r>
      <w:r>
        <w:rPr>
          <w:iCs/>
          <w:i/>
        </w:rPr>
        <w:t xml:space="preserve">The Economist</w:t>
      </w:r>
      <w:r>
        <w:t xml:space="preserve">, 2022.</w:t>
      </w:r>
    </w:p>
    <w:p>
      <w:pPr>
        <w:pStyle w:val="BodyText"/>
      </w:pPr>
      <w:r>
        <w:t xml:space="preserve">Focusing on the digital economy, this article explores Jakarta's emergence as a leading startup hub in Southeast Asia. It profiles major Indonesian tech companies headquartered in Jakarta and analyzes the factors contributing to their success, including a young, tech-savvy population and increasing internet penetration.</w:t>
      </w:r>
      <w:r>
        <w:t xml:space="preserve"> </w:t>
      </w:r>
      <w:r>
        <w:rPr>
          <w:iCs/>
          <w:i/>
        </w:rPr>
        <w:t xml:space="preserve">The Economist</w:t>
      </w:r>
      <w:r>
        <w:t xml:space="preserve"> </w:t>
      </w:r>
      <w:r>
        <w:t xml:space="preserve">notes the influx of venture capital into Jakarta's tech scene and the government's efforts to support digital innovation. This source is valuable for understanding the diversification of Jakarta's economy beyond traditional sectors like manufacturing and finance. It highlights the city's potential to become a center for technological advancement and innovation in the region.</w:t>
      </w:r>
    </w:p>
    <w:bookmarkEnd w:id="22"/>
    <w:bookmarkStart w:id="23" w:name="social-inequality-and-urban-challenges"/>
    <w:p>
      <w:pPr>
        <w:pStyle w:val="Heading2"/>
      </w:pPr>
      <w:r>
        <w:t xml:space="preserve">4. Social Inequality and Urban Challenges</w:t>
      </w:r>
    </w:p>
    <w:p>
      <w:pPr>
        <w:pStyle w:val="FirstParagraph"/>
      </w:pPr>
      <w:r>
        <w:t xml:space="preserve">"The two Jakartas: Inequality in the megacity."</w:t>
      </w:r>
      <w:r>
        <w:t xml:space="preserve"> </w:t>
      </w:r>
      <w:r>
        <w:rPr>
          <w:iCs/>
          <w:i/>
        </w:rPr>
        <w:t xml:space="preserve">The Economist</w:t>
      </w:r>
      <w:r>
        <w:t xml:space="preserve">, 2016.</w:t>
      </w:r>
    </w:p>
    <w:p>
      <w:pPr>
        <w:pStyle w:val="BodyText"/>
      </w:pPr>
      <w:r>
        <w:t xml:space="preserve">This article provides a poignant look at the stark socioeconomic disparities within Jakarta. It contrasts the affluent neighborhoods of South Jakarta with the informal settlements and slums in the north.</w:t>
      </w:r>
      <w:r>
        <w:t xml:space="preserve"> </w:t>
      </w:r>
      <w:r>
        <w:rPr>
          <w:iCs/>
          <w:i/>
        </w:rPr>
        <w:t xml:space="preserve">The Economist</w:t>
      </w:r>
      <w:r>
        <w:t xml:space="preserve"> </w:t>
      </w:r>
      <w:r>
        <w:t xml:space="preserve">discusses how inequality affects social cohesion and economic stability, arguing that inclusive growth is necessary for sustainable development. The piece also touches upon issues of housing affordability and access to basic services. For policymakers and researchers, this source underscores the importance of addressing social inequality as part of Jakarta's economic strategy. It serves as a reminder that economic growth must be accompanied by equitable distribution of benefits to ensure long-term prosperity.</w:t>
      </w:r>
    </w:p>
    <w:p>
      <w:pPr>
        <w:pStyle w:val="BodyText"/>
      </w:pPr>
      <w:r>
        <w:t xml:space="preserve">"Indonesia’s political economy: Stability and reform."</w:t>
      </w:r>
      <w:r>
        <w:t xml:space="preserve"> </w:t>
      </w:r>
      <w:r>
        <w:rPr>
          <w:iCs/>
          <w:i/>
        </w:rPr>
        <w:t xml:space="preserve">The Economist</w:t>
      </w:r>
      <w:r>
        <w:t xml:space="preserve">, 2023.</w:t>
      </w:r>
    </w:p>
    <w:p>
      <w:pPr>
        <w:pStyle w:val="BodyText"/>
      </w:pPr>
      <w:r>
        <w:t xml:space="preserve">This recent analysis examines the political landscape of Indonesia and its implications for economic policy, with a focus on Jakarta's role as the political center.</w:t>
      </w:r>
      <w:r>
        <w:t xml:space="preserve"> </w:t>
      </w:r>
      <w:r>
        <w:rPr>
          <w:iCs/>
          <w:i/>
        </w:rPr>
        <w:t xml:space="preserve">The Economist</w:t>
      </w:r>
      <w:r>
        <w:t xml:space="preserve"> </w:t>
      </w:r>
      <w:r>
        <w:t xml:space="preserve">assesses the continuity of economic reforms under the current administration and the challenges posed by political transitions. It discusses the importance of maintaining investor confidence and the role of Jakarta in shaping national economic priorities. This source is crucial for understanding the interplay between politics and economics in Indonesia and how political stability in Jakarta influences the broader economic environment. It provides a forward-looking perspective on the opportunities and risks facing Jakarta and Indonesia in the coming years.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Indonesia Jakarta</dc:title>
  <dc:creator/>
  <dc:language>en</dc:language>
  <cp:keywords/>
  <dcterms:created xsi:type="dcterms:W3CDTF">2026-08-08T22:03:31Z</dcterms:created>
  <dcterms:modified xsi:type="dcterms:W3CDTF">2026-08-08T22:03:31Z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