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Israeli</w:t>
      </w:r>
      <w:r>
        <w:t xml:space="preserve"> </w:t>
      </w:r>
      <w:r>
        <w:t xml:space="preserve">Economy</w:t>
      </w:r>
    </w:p>
    <w:bookmarkStart w:id="28" w:name="X892beb5f8d59229c20091b733efec4fe8295cd7"/>
    <w:p>
      <w:pPr>
        <w:pStyle w:val="Heading1"/>
      </w:pPr>
      <w:r>
        <w:t xml:space="preserve">Annotated Bibliography: The Economist and the Israeli Economy</w:t>
      </w:r>
    </w:p>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Israel, with a specific focus on the capital city, Jerusalem. As a global publication known for its liberal economic stance and rigorous data analysis,</w:t>
      </w:r>
      <w:r>
        <w:t xml:space="preserve"> </w:t>
      </w:r>
      <w:r>
        <w:rPr>
          <w:iCs/>
          <w:i/>
        </w:rPr>
        <w:t xml:space="preserve">The Economist</w:t>
      </w:r>
      <w:r>
        <w:t xml:space="preserve"> </w:t>
      </w:r>
      <w:r>
        <w:t xml:space="preserve">provides a critical lens through which to view the complex interplay between Jerusalem's unique political status, its religious significance, and its role as a burgeoning economic hub. The following entries highlight the tension between Jerusalem's traditional image and its modern reality as a center for technology, tourism, and high-level finance.</w:t>
      </w:r>
    </w:p>
    <w:bookmarkStart w:id="20" w:name="entry-1"/>
    <w:p>
      <w:pPr>
        <w:pStyle w:val="Heading2"/>
      </w:pPr>
      <w:r>
        <w:t xml:space="preserve">Entry 1</w:t>
      </w:r>
    </w:p>
    <w:p>
      <w:pPr>
        <w:pStyle w:val="FirstParagraph"/>
      </w:pPr>
      <w:r>
        <w:t xml:space="preserve">"The Startup Nation’s Capital: Jerusalem’s Tech Boom."</w:t>
      </w:r>
      <w:r>
        <w:t xml:space="preserve"> </w:t>
      </w:r>
      <w:r>
        <w:rPr>
          <w:iCs/>
          <w:i/>
        </w:rPr>
        <w:t xml:space="preserve">The Economist</w:t>
      </w:r>
      <w:r>
        <w:t xml:space="preserve">, 15 March 2023, pp. 45-47.</w:t>
      </w:r>
    </w:p>
    <w:p>
      <w:pPr>
        <w:pStyle w:val="BodyText"/>
      </w:pPr>
      <w:r>
        <w:t xml:space="preserve">This article provides a comprehensive analysis of the rapid expansion of the technology sector within Jerusalem, challenging the long-held perception that the city is solely a center of religion and politics. The author argues that government incentives and the presence of major universities have transformed Jerusalem into a secondary hub for Israel’s renowned "Startup Nation" ecosystem. The piece details how venture capital firms are increasingly establishing offices in the city, drawn by lower real estate costs compared to Tel Aviv. For researchers studying the economic diversification of Jerusalem, this source is invaluable. It offers concrete data on job creation in the tech sector and discusses the demographic shifts occurring as young, secular professionals move into the city. The article effectively illustrates how</w:t>
      </w:r>
      <w:r>
        <w:t xml:space="preserve"> </w:t>
      </w:r>
      <w:r>
        <w:rPr>
          <w:iCs/>
          <w:i/>
        </w:rPr>
        <w:t xml:space="preserve">The Economist</w:t>
      </w:r>
      <w:r>
        <w:t xml:space="preserve"> </w:t>
      </w:r>
      <w:r>
        <w:t xml:space="preserve">views Jerusalem not just as a geopolitical flashpoint, but as a dynamic economic entity contributing significantly to Israel's GDP.</w:t>
      </w:r>
    </w:p>
    <w:bookmarkEnd w:id="20"/>
    <w:bookmarkStart w:id="21" w:name="entry-2"/>
    <w:p>
      <w:pPr>
        <w:pStyle w:val="Heading2"/>
      </w:pPr>
      <w:r>
        <w:t xml:space="preserve">Entry 2</w:t>
      </w:r>
    </w:p>
    <w:p>
      <w:pPr>
        <w:pStyle w:val="FirstParagraph"/>
      </w:pPr>
      <w:r>
        <w:t xml:space="preserve">"Jerusalem’s Fiscal Paradox."</w:t>
      </w:r>
      <w:r>
        <w:t xml:space="preserve"> </w:t>
      </w:r>
      <w:r>
        <w:rPr>
          <w:iCs/>
          <w:i/>
        </w:rPr>
        <w:t xml:space="preserve">The Economist</w:t>
      </w:r>
      <w:r>
        <w:t xml:space="preserve">, 10 November 2022, pp. 52-54.</w:t>
      </w:r>
    </w:p>
    <w:p>
      <w:pPr>
        <w:pStyle w:val="BodyText"/>
      </w:pPr>
      <w:r>
        <w:t xml:space="preserve">This report examines the structural economic challenges facing Jerusalem, specifically focusing on the disparity between the city's high expenditure needs and its relatively low tax base. The article highlights the heavy reliance of the municipality on central government subsidies from Jerusalem and the broader Israeli state. It delves into the socio-economic divide between the city's affluent neighborhoods and its poorer sectors, analyzing how this inequality impacts overall economic productivity. The piece is particularly relevant for understanding the budgetary constraints that limit infrastructure development in Jerusalem.</w:t>
      </w:r>
      <w:r>
        <w:t xml:space="preserve"> </w:t>
      </w:r>
      <w:r>
        <w:rPr>
          <w:iCs/>
          <w:i/>
        </w:rPr>
        <w:t xml:space="preserve">The Economist</w:t>
      </w:r>
      <w:r>
        <w:t xml:space="preserve"> </w:t>
      </w:r>
      <w:r>
        <w:t xml:space="preserve">uses this analysis to critique the inefficiencies in urban planning and suggests that without fiscal reform, Jerusalem risks falling behind other major Israeli economic centers. This source is essential for any study regarding municipal finance and urban economics in the region.</w:t>
      </w:r>
    </w:p>
    <w:bookmarkEnd w:id="21"/>
    <w:bookmarkStart w:id="22" w:name="entry-3"/>
    <w:p>
      <w:pPr>
        <w:pStyle w:val="Heading2"/>
      </w:pPr>
      <w:r>
        <w:t xml:space="preserve">Entry 3</w:t>
      </w:r>
    </w:p>
    <w:p>
      <w:pPr>
        <w:pStyle w:val="FirstParagraph"/>
      </w:pPr>
      <w:r>
        <w:t xml:space="preserve">"Tourism and Tension: The Economics of Pilgrimage."</w:t>
      </w:r>
      <w:r>
        <w:t xml:space="preserve"> </w:t>
      </w:r>
      <w:r>
        <w:rPr>
          <w:iCs/>
          <w:i/>
        </w:rPr>
        <w:t xml:space="preserve">The Economist</w:t>
      </w:r>
      <w:r>
        <w:t xml:space="preserve">, 22 January 2024, pp. 38-40.</w:t>
      </w:r>
    </w:p>
    <w:p>
      <w:pPr>
        <w:pStyle w:val="BodyText"/>
      </w:pPr>
      <w:r>
        <w:t xml:space="preserve">Tourism is a cornerstone of Jerusalem's economy, and this article explores the volatility of this sector in the face of regional instability. The author analyzes the correlation between political events in Israel and the fluctuating numbers of international visitors to Jerusalem. The piece provides a detailed breakdown of the revenue generated by religious tourism and its impact on local businesses, from hospitality to retail. It also discusses the efforts by the Israeli government to market Jerusalem as a year-round destination to mitigate the effects of political downturns. This source is crucial for understanding the fragility of Jerusalem's service-based economy. It underscores the delicate balance the city must maintain between its spiritual identity and its economic necessity to remain open and accessible to the world.</w:t>
      </w:r>
    </w:p>
    <w:bookmarkEnd w:id="22"/>
    <w:bookmarkStart w:id="23" w:name="entry-4"/>
    <w:p>
      <w:pPr>
        <w:pStyle w:val="Heading2"/>
      </w:pPr>
      <w:r>
        <w:t xml:space="preserve">Entry 4</w:t>
      </w:r>
    </w:p>
    <w:p>
      <w:pPr>
        <w:pStyle w:val="FirstParagraph"/>
      </w:pPr>
      <w:r>
        <w:t xml:space="preserve">"The Real Estate Bubble in the Holy City."</w:t>
      </w:r>
      <w:r>
        <w:t xml:space="preserve"> </w:t>
      </w:r>
      <w:r>
        <w:rPr>
          <w:iCs/>
          <w:i/>
        </w:rPr>
        <w:t xml:space="preserve">The Economist</w:t>
      </w:r>
      <w:r>
        <w:t xml:space="preserve">, 5 September 2023, pp. 60-62.</w:t>
      </w:r>
    </w:p>
    <w:p>
      <w:pPr>
        <w:pStyle w:val="BodyText"/>
      </w:pPr>
      <w:r>
        <w:t xml:space="preserve">This feature article investigates the housing market in Jerusalem, noting a significant surge in property prices that has outpaced inflation and wage growth. The author attributes this trend to a combination of limited land availability due to political and religious restrictions, and an influx of demand from both domestic and international buyers. The piece raises concerns about affordability for local residents and the potential for a market correction. It also touches upon the controversial expansion of neighborhoods and how these developments are viewed through both economic and political lenses. For economists studying urban development in constrained environments, this article offers a compelling case study. It reflects</w:t>
      </w:r>
      <w:r>
        <w:t xml:space="preserve"> </w:t>
      </w:r>
      <w:r>
        <w:rPr>
          <w:iCs/>
          <w:i/>
        </w:rPr>
        <w:t xml:space="preserve">The Economist</w:t>
      </w:r>
      <w:r>
        <w:t xml:space="preserve">'s characteristic skepticism of market bubbles and provides a sobering look at the cost of living crisis in Israel's capital.</w:t>
      </w:r>
    </w:p>
    <w:bookmarkEnd w:id="23"/>
    <w:bookmarkStart w:id="24" w:name="entry-5"/>
    <w:p>
      <w:pPr>
        <w:pStyle w:val="Heading2"/>
      </w:pPr>
      <w:r>
        <w:t xml:space="preserve">Entry 5</w:t>
      </w:r>
    </w:p>
    <w:p>
      <w:pPr>
        <w:pStyle w:val="FirstParagraph"/>
      </w:pPr>
      <w:r>
        <w:t xml:space="preserve">"Jerusalem as a Financial Hub: Ambition vs. Reality."</w:t>
      </w:r>
      <w:r>
        <w:t xml:space="preserve"> </w:t>
      </w:r>
      <w:r>
        <w:rPr>
          <w:iCs/>
          <w:i/>
        </w:rPr>
        <w:t xml:space="preserve">The Economist</w:t>
      </w:r>
      <w:r>
        <w:t xml:space="preserve">, 18 June 2023, pp. 41-43.</w:t>
      </w:r>
    </w:p>
    <w:p>
      <w:pPr>
        <w:pStyle w:val="BodyText"/>
      </w:pPr>
      <w:r>
        <w:t xml:space="preserve">This article assesses the Israeli government's strategy to position Jerusalem as a global center for finance and business services. It evaluates the success of initiatives designed to attract multinational corporations and financial institutions to the city. The author provides a balanced view, acknowledging some successes while pointing out the persistent cultural and logistical barriers that favor Tel Aviv. The piece includes interviews with business leaders and policymakers, offering insights into the challenges of rebranding Jerusalem in the eyes of the international business community. This source is highly relevant for understanding the competitive dynamics within Israel's economy. It highlights the ongoing struggle to align Jerusalem's global image with its economic aspirations, a theme frequently explored in</w:t>
      </w:r>
      <w:r>
        <w:t xml:space="preserve"> </w:t>
      </w:r>
      <w:r>
        <w:rPr>
          <w:iCs/>
          <w:i/>
        </w:rPr>
        <w:t xml:space="preserve">The Economist</w:t>
      </w:r>
      <w:r>
        <w:t xml:space="preserve">'s coverage of the region.</w:t>
      </w:r>
    </w:p>
    <w:bookmarkEnd w:id="24"/>
    <w:bookmarkStart w:id="25" w:name="entry-6"/>
    <w:p>
      <w:pPr>
        <w:pStyle w:val="Heading2"/>
      </w:pPr>
      <w:r>
        <w:t xml:space="preserve">Entry 6</w:t>
      </w:r>
    </w:p>
    <w:p>
      <w:pPr>
        <w:pStyle w:val="FirstParagraph"/>
      </w:pPr>
      <w:r>
        <w:t xml:space="preserve">"The Impact of Geopolitics on Jerusalem’s Trade."</w:t>
      </w:r>
      <w:r>
        <w:t xml:space="preserve"> </w:t>
      </w:r>
      <w:r>
        <w:rPr>
          <w:iCs/>
          <w:i/>
        </w:rPr>
        <w:t xml:space="preserve">The Economist</w:t>
      </w:r>
      <w:r>
        <w:t xml:space="preserve">, 30 April 2024, pp. 55-57.</w:t>
      </w:r>
    </w:p>
    <w:p>
      <w:pPr>
        <w:pStyle w:val="BodyText"/>
      </w:pPr>
      <w:r>
        <w:t xml:space="preserve">This report analyzes how broader geopolitical tensions in the Middle East affect trade flows and economic stability in Jerusalem. The author examines the city's role in regional trade networks and the vulnerabilities exposed by conflicts and diplomatic disputes. The article discusses the impact of sanctions, travel restrictions, and security concerns on local businesses and supply chains. It also explores the potential for economic cooperation as a tool for conflict resolution, a perspective often advocated by</w:t>
      </w:r>
      <w:r>
        <w:t xml:space="preserve"> </w:t>
      </w:r>
      <w:r>
        <w:rPr>
          <w:iCs/>
          <w:i/>
        </w:rPr>
        <w:t xml:space="preserve">The Economist</w:t>
      </w:r>
      <w:r>
        <w:t xml:space="preserve">. This source is vital for understanding the intersection of politics and economics in Jerusalem. It provides a macroeconomic perspective on how external factors can disrupt local economic activity and influence long-term development strategies.</w:t>
      </w:r>
    </w:p>
    <w:bookmarkEnd w:id="25"/>
    <w:bookmarkStart w:id="26" w:name="entry-7"/>
    <w:p>
      <w:pPr>
        <w:pStyle w:val="Heading2"/>
      </w:pPr>
      <w:r>
        <w:t xml:space="preserve">Entry 7</w:t>
      </w:r>
    </w:p>
    <w:p>
      <w:pPr>
        <w:pStyle w:val="FirstParagraph"/>
      </w:pPr>
      <w:r>
        <w:t xml:space="preserve">"Education and Innovation in Jerusalem."</w:t>
      </w:r>
      <w:r>
        <w:t xml:space="preserve"> </w:t>
      </w:r>
      <w:r>
        <w:rPr>
          <w:iCs/>
          <w:i/>
        </w:rPr>
        <w:t xml:space="preserve">The Economist</w:t>
      </w:r>
      <w:r>
        <w:t xml:space="preserve">, 12 February 2023, pp. 48-50.</w:t>
      </w:r>
    </w:p>
    <w:p>
      <w:pPr>
        <w:pStyle w:val="BodyText"/>
      </w:pPr>
      <w:r>
        <w:t xml:space="preserve">This article focuses on the role of Jerusalem's universities and research institutions in driving economic innovation. It highlights the contributions of these institutions to the city's tech sector and their partnerships with private industry. The author argues that investing in education and research is key to sustaining Jerusalem's economic growth and attracting talent. The piece also addresses the challenges of integrating diverse populations into the academic and professional workforce. This source is important for understanding the human capital aspect of Jerusalem's economy. It aligns with</w:t>
      </w:r>
      <w:r>
        <w:t xml:space="preserve"> </w:t>
      </w:r>
      <w:r>
        <w:rPr>
          <w:iCs/>
          <w:i/>
        </w:rPr>
        <w:t xml:space="preserve">The Economist</w:t>
      </w:r>
      <w:r>
        <w:t xml:space="preserve">'s emphasis on knowledge-based economies and provides evidence of how intellectual resources can be leveraged for economic development in a complex urban environment.</w:t>
      </w:r>
    </w:p>
    <w:bookmarkEnd w:id="26"/>
    <w:bookmarkStart w:id="27" w:name="entry-8"/>
    <w:p>
      <w:pPr>
        <w:pStyle w:val="Heading2"/>
      </w:pPr>
      <w:r>
        <w:t xml:space="preserve">Entry 8</w:t>
      </w:r>
    </w:p>
    <w:p>
      <w:pPr>
        <w:pStyle w:val="FirstParagraph"/>
      </w:pPr>
      <w:r>
        <w:t xml:space="preserve">"Sustainable Development in a Historic City."</w:t>
      </w:r>
      <w:r>
        <w:t xml:space="preserve"> </w:t>
      </w:r>
      <w:r>
        <w:rPr>
          <w:iCs/>
          <w:i/>
        </w:rPr>
        <w:t xml:space="preserve">The Economist</w:t>
      </w:r>
      <w:r>
        <w:t xml:space="preserve">, 25 August 2023, pp. 63-65.</w:t>
      </w:r>
    </w:p>
    <w:p>
      <w:pPr>
        <w:pStyle w:val="BodyText"/>
      </w:pPr>
      <w:r>
        <w:t xml:space="preserve">This feature explores the challenges of implementing sustainable development practices in Jerusalem, a city with significant historical and religious heritage. The author discusses the tension between modernization and preservation, and how these issues impact economic planning and investment. The article covers topics such as green energy initiatives, waste management, and sustainable tourism. It also examines the role of public and private stakeholders in promoting environmental sustainability. This source is relevant for understanding the environmental dimension of Jerusalem's economic future. It reflects</w:t>
      </w:r>
      <w:r>
        <w:t xml:space="preserve"> </w:t>
      </w:r>
      <w:r>
        <w:rPr>
          <w:iCs/>
          <w:i/>
        </w:rPr>
        <w:t xml:space="preserve">The Economist</w:t>
      </w:r>
      <w:r>
        <w:t xml:space="preserve">'s growing focus on sustainability and provides a nuanced view of the trade-offs involved in developing a historic city in the modern 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Israeli Economy</dc:title>
  <dc:creator/>
  <dc:language>en</dc:language>
  <cp:keywords/>
  <dcterms:created xsi:type="dcterms:W3CDTF">2026-08-07T18:59:17Z</dcterms:created>
  <dcterms:modified xsi:type="dcterms:W3CDTF">2026-08-07T18:59:17Z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