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Economic</w:t>
      </w:r>
      <w:r>
        <w:t xml:space="preserve"> </w:t>
      </w:r>
      <w:r>
        <w:t xml:space="preserve">Dynamics</w:t>
      </w:r>
      <w:r>
        <w:t xml:space="preserve"> </w:t>
      </w:r>
      <w:r>
        <w:t xml:space="preserve">in</w:t>
      </w:r>
      <w:r>
        <w:t xml:space="preserve"> </w:t>
      </w:r>
      <w:r>
        <w:t xml:space="preserve">Nairobi,</w:t>
      </w:r>
      <w:r>
        <w:t xml:space="preserve"> </w:t>
      </w:r>
      <w:r>
        <w:t xml:space="preserve">Kenya</w:t>
      </w:r>
    </w:p>
    <w:bookmarkStart w:id="20" w:name="Xefa74af3a4459904965f1926431fb61dcbee65b"/>
    <w:p>
      <w:pPr>
        <w:pStyle w:val="Heading1"/>
      </w:pPr>
      <w:r>
        <w:t xml:space="preserve">Annotated Bibliography: The Economist and Economic Dynamics in Nairobi, Kenya</w:t>
      </w:r>
    </w:p>
    <w:p>
      <w:pPr>
        <w:pStyle w:val="FirstParagraph"/>
      </w:pPr>
      <w:r>
        <w:t xml:space="preserve">This annotated bibliography compiles key articles and reports from</w:t>
      </w:r>
      <w:r>
        <w:t xml:space="preserve"> </w:t>
      </w:r>
      <w:r>
        <w:rPr>
          <w:iCs/>
          <w:i/>
        </w:rPr>
        <w:t xml:space="preserve">The Economist</w:t>
      </w:r>
      <w:r>
        <w:t xml:space="preserve"> </w:t>
      </w:r>
      <w:r>
        <w:t xml:space="preserve">magazine that analyze the economic landscape of Kenya, with a specific focus on Nairobi. As the financial hub of East Africa, Nairobi serves as a critical case study for emerging market dynamics, fintech innovation, infrastructure development, and political economy. The selected entries provide a comprehensive overview of how global economic trends intersect with local realities in Kenya's capital, offering insights valuable to policymakers, investors, and researchers.</w:t>
      </w:r>
    </w:p>
    <w:p>
      <w:pPr>
        <w:pStyle w:val="BodyText"/>
      </w:pPr>
      <w:r>
        <w:t xml:space="preserve"> </w:t>
      </w:r>
      <w:r>
        <w:t xml:space="preserve">"Kenya’s debt trap."</w:t>
      </w:r>
      <w:r>
        <w:t xml:space="preserve"> </w:t>
      </w:r>
      <w:r>
        <w:rPr>
          <w:iCs/>
          <w:i/>
        </w:rPr>
        <w:t xml:space="preserve">The Economist</w:t>
      </w:r>
      <w:r>
        <w:t xml:space="preserve">, 15 June 2023.</w:t>
      </w:r>
      <w:r>
        <w:t xml:space="preserve"> </w:t>
      </w:r>
    </w:p>
    <w:p>
      <w:pPr>
        <w:pStyle w:val="BodyText"/>
      </w:pPr>
      <w:r>
        <w:t xml:space="preserve">This article critically examines Kenya’s sovereign debt crisis, highlighting the risks associated with high-interest borrowing from Chinese lenders. The piece focuses on Nairobi’s role as the center of debt management and fiscal policy, noting how the Kenyan shilling’s depreciation has exacerbated repayment challenges. The author argues that Nairobi’s financial institutions are increasingly exposed to external shocks, urging structural reforms to stabilize the economy. This source is essential for understanding the macroeconomic vulnerabilities facing Kenya’s capital and its implications for regional stability.</w:t>
      </w:r>
    </w:p>
    <w:p>
      <w:pPr>
        <w:pStyle w:val="BodyText"/>
      </w:pPr>
      <w:r>
        <w:t xml:space="preserve">Keywords: Sovereign debt, Nairobi finance, Chinese loans, currency depreciation.</w:t>
      </w:r>
    </w:p>
    <w:p>
      <w:pPr>
        <w:pStyle w:val="BodyText"/>
      </w:pPr>
      <w:r>
        <w:t xml:space="preserve"> </w:t>
      </w:r>
      <w:r>
        <w:t xml:space="preserve">"The rise of M-Pesa."</w:t>
      </w:r>
      <w:r>
        <w:t xml:space="preserve"> </w:t>
      </w:r>
      <w:r>
        <w:rPr>
          <w:iCs/>
          <w:i/>
        </w:rPr>
        <w:t xml:space="preserve">The Economist</w:t>
      </w:r>
      <w:r>
        <w:t xml:space="preserve">, 22 March 2019.</w:t>
      </w:r>
      <w:r>
        <w:t xml:space="preserve"> </w:t>
      </w:r>
    </w:p>
    <w:p>
      <w:pPr>
        <w:pStyle w:val="BodyText"/>
      </w:pPr>
      <w:r>
        <w:t xml:space="preserve">This feature explores the transformative impact of M-Pesa, a mobile money platform pioneered in Nairobi, on Kenya’s financial inclusion. The article details how Nairobi’s tech-savvy entrepreneurs and regulators collaborated to create a system that now serves millions of users across Kenya and beyond. It highlights the city’s emergence as a fintech hub, attracting global investment and fostering innovation in digital payments. This source is crucial for analyzing how Nairobi has leveraged technology to drive economic growth and reduce poverty.</w:t>
      </w:r>
    </w:p>
    <w:p>
      <w:pPr>
        <w:pStyle w:val="BodyText"/>
      </w:pPr>
      <w:r>
        <w:t xml:space="preserve">Keywords: Fintech, M-Pesa, financial inclusion, Nairobi innovation.</w:t>
      </w:r>
    </w:p>
    <w:p>
      <w:pPr>
        <w:pStyle w:val="BodyText"/>
      </w:pPr>
      <w:r>
        <w:t xml:space="preserve"> </w:t>
      </w:r>
      <w:r>
        <w:t xml:space="preserve">"Nairobi’s property boom."</w:t>
      </w:r>
      <w:r>
        <w:t xml:space="preserve"> </w:t>
      </w:r>
      <w:r>
        <w:rPr>
          <w:iCs/>
          <w:i/>
        </w:rPr>
        <w:t xml:space="preserve">The Economist</w:t>
      </w:r>
      <w:r>
        <w:t xml:space="preserve">, 10 November 2021.</w:t>
      </w:r>
      <w:r>
        <w:t xml:space="preserve"> </w:t>
      </w:r>
    </w:p>
    <w:p>
      <w:pPr>
        <w:pStyle w:val="BodyText"/>
      </w:pPr>
      <w:r>
        <w:t xml:space="preserve">This report investigates the rapid expansion of Nairobi’s real estate market, driven by urbanization, foreign investment, and speculative demand. The article notes that while the property boom has created jobs and stimulated construction, it has also led to affordability crises and environmental concerns. The author critiques the lack of regulatory oversight in Nairobi’s housing sector, warning of potential market corrections. This source provides valuable insights into the socio-economic impacts of urban development in Kenya’s capital.</w:t>
      </w:r>
    </w:p>
    <w:p>
      <w:pPr>
        <w:pStyle w:val="BodyText"/>
      </w:pPr>
      <w:r>
        <w:t xml:space="preserve">Keywords: Real estate, urbanization, Nairobi housing, speculative investment.</w:t>
      </w:r>
    </w:p>
    <w:p>
      <w:pPr>
        <w:pStyle w:val="BodyText"/>
      </w:pPr>
      <w:r>
        <w:t xml:space="preserve"> </w:t>
      </w:r>
      <w:r>
        <w:t xml:space="preserve">"Kenya’s green energy ambitions."</w:t>
      </w:r>
      <w:r>
        <w:t xml:space="preserve"> </w:t>
      </w:r>
      <w:r>
        <w:rPr>
          <w:iCs/>
          <w:i/>
        </w:rPr>
        <w:t xml:space="preserve">The Economist</w:t>
      </w:r>
      <w:r>
        <w:t xml:space="preserve">, 5 August 2022.</w:t>
      </w:r>
      <w:r>
        <w:t xml:space="preserve"> </w:t>
      </w:r>
    </w:p>
    <w:p>
      <w:pPr>
        <w:pStyle w:val="BodyText"/>
      </w:pPr>
      <w:r>
        <w:t xml:space="preserve">This article assesses Kenya’s efforts to transition to renewable energy, with a focus on Nairobi’s role in implementing green policies. The piece highlights the city’s investments in geothermal, solar, and wind power, positioning Kenya as a leader in sustainable energy in Africa. However, it also points out challenges such as grid instability and high upfront costs. This source is important for understanding how Nairobi is balancing economic growth with environmental sustainability.</w:t>
      </w:r>
    </w:p>
    <w:p>
      <w:pPr>
        <w:pStyle w:val="BodyText"/>
      </w:pPr>
      <w:r>
        <w:t xml:space="preserve">Keywords: Renewable energy, green policy, Nairobi sustainability, climate change.</w:t>
      </w:r>
    </w:p>
    <w:p>
      <w:pPr>
        <w:pStyle w:val="BodyText"/>
      </w:pPr>
      <w:r>
        <w:t xml:space="preserve"> </w:t>
      </w:r>
      <w:r>
        <w:t xml:space="preserve">"The politics of Nairobi’s slums."</w:t>
      </w:r>
      <w:r>
        <w:t xml:space="preserve"> </w:t>
      </w:r>
      <w:r>
        <w:rPr>
          <w:iCs/>
          <w:i/>
        </w:rPr>
        <w:t xml:space="preserve">The Economist</w:t>
      </w:r>
      <w:r>
        <w:t xml:space="preserve">, 18 February 2020.</w:t>
      </w:r>
      <w:r>
        <w:t xml:space="preserve"> </w:t>
      </w:r>
    </w:p>
    <w:p>
      <w:pPr>
        <w:pStyle w:val="BodyText"/>
      </w:pPr>
      <w:r>
        <w:t xml:space="preserve">This in-depth analysis explores the intersection of politics, poverty, and urban planning in Nairobi’s informal settlements. The article argues that slum dwellers are often marginalized in economic decision-making, despite their significant contribution to the city’s labor force. It critiques government policies that prioritize elite interests over inclusive development. This source is vital for understanding the socio-political dynamics that shape economic outcomes in Nairobi.</w:t>
      </w:r>
    </w:p>
    <w:p>
      <w:pPr>
        <w:pStyle w:val="BodyText"/>
      </w:pPr>
      <w:r>
        <w:t xml:space="preserve">Keywords: Informal settlements, urban poverty, political economy, Nairobi governance.</w:t>
      </w:r>
    </w:p>
    <w:p>
      <w:pPr>
        <w:pStyle w:val="BodyText"/>
      </w:pPr>
      <w:r>
        <w:t xml:space="preserve"> </w:t>
      </w:r>
      <w:r>
        <w:t xml:space="preserve">"Kenya’s tech startups thrive."</w:t>
      </w:r>
      <w:r>
        <w:t xml:space="preserve"> </w:t>
      </w:r>
      <w:r>
        <w:rPr>
          <w:iCs/>
          <w:i/>
        </w:rPr>
        <w:t xml:space="preserve">The Economist</w:t>
      </w:r>
      <w:r>
        <w:t xml:space="preserve">, 30 September 2021.</w:t>
      </w:r>
      <w:r>
        <w:t xml:space="preserve"> </w:t>
      </w:r>
    </w:p>
    <w:p>
      <w:pPr>
        <w:pStyle w:val="BodyText"/>
      </w:pPr>
      <w:r>
        <w:t xml:space="preserve">This feature highlights the growth of Nairobi’s startup ecosystem, often referred to as "Silicon Savannah." The article profiles successful tech companies based in Nairobi that are disrupting industries such as agriculture, healthcare, and logistics. It attributes this success to a combination of entrepreneurial talent, supportive policies, and access to venture capital. This source is key for understanding how Nairobi is positioning itself as a global innovation hub.</w:t>
      </w:r>
    </w:p>
    <w:p>
      <w:pPr>
        <w:pStyle w:val="BodyText"/>
      </w:pPr>
      <w:r>
        <w:t xml:space="preserve">Keywords: Startups, Silicon Savannah, venture capital, Nairobi tech.</w:t>
      </w:r>
    </w:p>
    <w:p>
      <w:pPr>
        <w:pStyle w:val="BodyText"/>
      </w:pPr>
      <w:r>
        <w:t xml:space="preserve"> </w:t>
      </w:r>
      <w:r>
        <w:t xml:space="preserve">"The cost of living crisis in Nairobi."</w:t>
      </w:r>
      <w:r>
        <w:t xml:space="preserve"> </w:t>
      </w:r>
      <w:r>
        <w:rPr>
          <w:iCs/>
          <w:i/>
        </w:rPr>
        <w:t xml:space="preserve">The Economist</w:t>
      </w:r>
      <w:r>
        <w:t xml:space="preserve">, 12 April 2023.</w:t>
      </w:r>
      <w:r>
        <w:t xml:space="preserve"> </w:t>
      </w:r>
    </w:p>
    <w:p>
      <w:pPr>
        <w:pStyle w:val="BodyText"/>
      </w:pPr>
      <w:r>
        <w:t xml:space="preserve">This report examines the rising cost of living in Nairobi, driven by inflation, currency devaluation, and supply chain disruptions. The article details how ordinary Kenyans are struggling to afford basic necessities, leading to social unrest and political pressure on the government. It also discusses the role of Nairobi’s markets and retailers in exacerbating price hikes. This source is essential for analyzing the immediate economic challenges facing Kenya’s capital.</w:t>
      </w:r>
    </w:p>
    <w:p>
      <w:pPr>
        <w:pStyle w:val="BodyText"/>
      </w:pPr>
      <w:r>
        <w:t xml:space="preserve">Keywords: Inflation, cost of living, Nairobi markets, economic hardship.</w:t>
      </w:r>
    </w:p>
    <w:p>
      <w:pPr>
        <w:pStyle w:val="BodyText"/>
      </w:pPr>
      <w:r>
        <w:t xml:space="preserve"> </w:t>
      </w:r>
      <w:r>
        <w:t xml:space="preserve">"Kenya’s infrastructure deficit."</w:t>
      </w:r>
      <w:r>
        <w:t xml:space="preserve"> </w:t>
      </w:r>
      <w:r>
        <w:rPr>
          <w:iCs/>
          <w:i/>
        </w:rPr>
        <w:t xml:space="preserve">The Economist</w:t>
      </w:r>
      <w:r>
        <w:t xml:space="preserve">, 7 July 2022.</w:t>
      </w:r>
      <w:r>
        <w:t xml:space="preserve"> </w:t>
      </w:r>
    </w:p>
    <w:p>
      <w:pPr>
        <w:pStyle w:val="BodyText"/>
      </w:pPr>
      <w:r>
        <w:t xml:space="preserve">This article critiques Kenya’s infrastructure gaps, with a focus on Nairobi’s transportation and utility systems. The author argues that inadequate roads, power outages, and water shortages are hindering economic productivity and quality of life. The piece calls for increased public and private investment in infrastructure to support Nairobi’s growing population. This source is important for understanding the structural barriers to sustainable development in Kenya’s capital.</w:t>
      </w:r>
    </w:p>
    <w:p>
      <w:pPr>
        <w:pStyle w:val="BodyText"/>
      </w:pPr>
      <w:r>
        <w:t xml:space="preserve">Keywords: Infrastructure, urban development, Nairobi utilities, economic productivity.</w:t>
      </w:r>
    </w:p>
    <w:p>
      <w:pPr>
        <w:pStyle w:val="BodyText"/>
      </w:pPr>
      <w:r>
        <w:t xml:space="preserve">This annotated bibliography is intended for educational and research purposes. All citations refer to articles published in</w:t>
      </w:r>
      <w:r>
        <w:t xml:space="preserve"> </w:t>
      </w:r>
      <w:r>
        <w:rPr>
          <w:iCs/>
          <w:i/>
        </w:rPr>
        <w:t xml:space="preserve">The Economist</w:t>
      </w:r>
      <w:r>
        <w:t xml:space="preserve"> </w:t>
      </w:r>
      <w:r>
        <w:t xml:space="preserve">magazine. For further reading, consult the original sources.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Economic Dynamics in Nairobi, Kenya</dc:title>
  <dc:creator/>
  <dc:language>en</dc:language>
  <cp:keywords/>
  <dcterms:created xsi:type="dcterms:W3CDTF">2026-08-07T21:59:16Z</dcterms:created>
  <dcterms:modified xsi:type="dcterms:W3CDTF">2026-08-07T21:59:16Z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