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Economic</w:t>
      </w:r>
      <w:r>
        <w:t xml:space="preserve"> </w:t>
      </w:r>
      <w:r>
        <w:t xml:space="preserve">Perspectives</w:t>
      </w:r>
      <w:r>
        <w:t xml:space="preserve"> </w:t>
      </w:r>
      <w:r>
        <w:t xml:space="preserve">on</w:t>
      </w:r>
      <w:r>
        <w:t xml:space="preserve"> </w:t>
      </w:r>
      <w:r>
        <w:t xml:space="preserve">Auckland,</w:t>
      </w:r>
      <w:r>
        <w:t xml:space="preserve"> </w:t>
      </w:r>
      <w:r>
        <w:t xml:space="preserve">New</w:t>
      </w:r>
      <w:r>
        <w:t xml:space="preserve"> </w:t>
      </w:r>
      <w:r>
        <w:t xml:space="preserve">Zealand</w:t>
      </w:r>
    </w:p>
    <w:bookmarkStart w:id="20" w:name="annotated-bibliography"/>
    <w:p>
      <w:pPr>
        <w:pStyle w:val="Heading1"/>
      </w:pPr>
      <w:r>
        <w:t xml:space="preserve">Annotated Bibliography</w:t>
      </w:r>
    </w:p>
    <w:p>
      <w:pPr>
        <w:pStyle w:val="FirstParagraph"/>
      </w:pPr>
      <w:r>
        <w:rPr>
          <w:bCs/>
          <w:b/>
        </w:rPr>
        <w:t xml:space="preserve">Subject:</w:t>
      </w:r>
      <w:r>
        <w:t xml:space="preserve"> </w:t>
      </w:r>
      <w:r>
        <w:t xml:space="preserve">Economic Analysis of Auckland, New Zealand via</w:t>
      </w:r>
      <w:r>
        <w:t xml:space="preserve"> </w:t>
      </w:r>
      <w:r>
        <w:rPr>
          <w:iCs/>
          <w:i/>
        </w:rPr>
        <w:t xml:space="preserve">The Economist</w:t>
      </w:r>
    </w:p>
    <w:p>
      <w:pPr>
        <w:pStyle w:val="BodyText"/>
      </w:pPr>
      <w:r>
        <w:rPr>
          <w:bCs/>
          <w:b/>
        </w:rPr>
        <w:t xml:space="preserve">Context:</w:t>
      </w:r>
      <w:r>
        <w:t xml:space="preserve"> </w:t>
      </w:r>
      <w:r>
        <w:t xml:space="preserve">Urban Economics, Housing Markets, and Regional Development</w:t>
      </w:r>
    </w:p>
    <w:bookmarkEnd w:id="20"/>
    <w:p>
      <w:pPr>
        <w:pStyle w:val="BodyText"/>
      </w:pPr>
      <w:r>
        <w:t xml:space="preserve">This annotated bibliography compiles key articles and reports from</w:t>
      </w:r>
      <w:r>
        <w:t xml:space="preserve"> </w:t>
      </w:r>
      <w:r>
        <w:rPr>
          <w:iCs/>
          <w:i/>
        </w:rPr>
        <w:t xml:space="preserve">The Economist</w:t>
      </w:r>
      <w:r>
        <w:t xml:space="preserve"> </w:t>
      </w:r>
      <w:r>
        <w:t xml:space="preserve">that analyze the economic landscape of Auckland, New Zealand. As the largest city in New Zealand and a critical hub for the Asia-Pacific region, Auckland presents a unique case study in urban economics.</w:t>
      </w:r>
      <w:r>
        <w:t xml:space="preserve"> </w:t>
      </w:r>
      <w:r>
        <w:rPr>
          <w:iCs/>
          <w:i/>
        </w:rPr>
        <w:t xml:space="preserve">The Economist</w:t>
      </w:r>
      <w:r>
        <w:t xml:space="preserve"> </w:t>
      </w:r>
      <w:r>
        <w:t xml:space="preserve">has frequently covered the city, focusing on its housing affordability crisis, infrastructure challenges, immigration-driven growth, and its role in the broader New Zealand economy. The following entries provide a curated selection of insights relevant to policymakers, urban planners, and economists interested in Auckland’s development trajectory.</w:t>
      </w:r>
    </w:p>
    <w:bookmarkStart w:id="23" w:name="X3ea644757f4b943e61bf7a37792f4abf58de4f3"/>
    <w:p>
      <w:pPr>
        <w:pStyle w:val="Heading2"/>
      </w:pPr>
      <w:r>
        <w:t xml:space="preserve">1. Housing Market Dynamics and Affordability</w:t>
      </w:r>
    </w:p>
    <w:bookmarkStart w:id="21" w:name="article-aucklands-housing-crisis"/>
    <w:p>
      <w:pPr>
        <w:pStyle w:val="Heading3"/>
      </w:pPr>
      <w:r>
        <w:t xml:space="preserve">Article: "Auckland’s housing crisis"</w:t>
      </w:r>
    </w:p>
    <w:p>
      <w:pPr>
        <w:pStyle w:val="FirstParagraph"/>
      </w:pPr>
      <w:r>
        <w:t xml:space="preserve">The Economist. "Auckland’s housing crisis."</w:t>
      </w:r>
      <w:r>
        <w:t xml:space="preserve"> </w:t>
      </w:r>
      <w:r>
        <w:rPr>
          <w:iCs/>
          <w:i/>
        </w:rPr>
        <w:t xml:space="preserve">The Economist</w:t>
      </w:r>
      <w:r>
        <w:t xml:space="preserve">, 2018.</w:t>
      </w:r>
    </w:p>
    <w:p>
      <w:pPr>
        <w:pStyle w:val="BodyText"/>
      </w:pPr>
      <w:r>
        <w:t xml:space="preserve">This article provides a comprehensive overview of the severe housing affordability issues in Auckland. It highlights how rapid population growth, coupled with restrictive zoning laws and limited supply, has driven property prices to unsustainable levels relative to median incomes. The piece critiques the New Zealand government’s historical approach to urban planning and emphasizes the need for densification and regulatory reform. For readers focusing on Auckland, this article is essential for understanding the structural causes of the housing shortage and the social implications of high living costs.</w:t>
      </w:r>
    </w:p>
    <w:bookmarkEnd w:id="21"/>
    <w:bookmarkStart w:id="22" w:name="article-new-zealands-property-boom"/>
    <w:p>
      <w:pPr>
        <w:pStyle w:val="Heading3"/>
      </w:pPr>
      <w:r>
        <w:t xml:space="preserve">Article: "New Zealand’s property boom"</w:t>
      </w:r>
    </w:p>
    <w:p>
      <w:pPr>
        <w:pStyle w:val="FirstParagraph"/>
      </w:pPr>
      <w:r>
        <w:t xml:space="preserve">The Economist. "New Zealand’s property boom."</w:t>
      </w:r>
      <w:r>
        <w:t xml:space="preserve"> </w:t>
      </w:r>
      <w:r>
        <w:rPr>
          <w:iCs/>
          <w:i/>
        </w:rPr>
        <w:t xml:space="preserve">The Economist</w:t>
      </w:r>
      <w:r>
        <w:t xml:space="preserve">, 2017.</w:t>
      </w:r>
    </w:p>
    <w:p>
      <w:pPr>
        <w:pStyle w:val="BodyText"/>
      </w:pPr>
      <w:r>
        <w:t xml:space="preserve">While covering the national context, this article dedicates significant attention to Auckland as the epicenter of New Zealand’s property boom. It examines the role of foreign investment, speculative buying, and low interest rates in inflating house prices. The analysis is particularly relevant for Auckland stakeholders, as it underscores the risks of over-reliance on real estate as a wealth generator and calls for policy measures to stabilize the market. The article’s data-driven approach makes it a valuable resource for economic assessments of Auckland’s housing sector.</w:t>
      </w:r>
    </w:p>
    <w:bookmarkEnd w:id="22"/>
    <w:bookmarkEnd w:id="23"/>
    <w:bookmarkStart w:id="26" w:name="urban-planning-and-infrastructure"/>
    <w:p>
      <w:pPr>
        <w:pStyle w:val="Heading2"/>
      </w:pPr>
      <w:r>
        <w:t xml:space="preserve">2. Urban Planning and Infrastructure</w:t>
      </w:r>
    </w:p>
    <w:bookmarkStart w:id="24" w:name="article-aucklands-transport-woes"/>
    <w:p>
      <w:pPr>
        <w:pStyle w:val="Heading3"/>
      </w:pPr>
      <w:r>
        <w:t xml:space="preserve">Article: "Auckland’s transport woes"</w:t>
      </w:r>
    </w:p>
    <w:p>
      <w:pPr>
        <w:pStyle w:val="FirstParagraph"/>
      </w:pPr>
      <w:r>
        <w:t xml:space="preserve">The Economist. "Auckland’s transport woes."</w:t>
      </w:r>
      <w:r>
        <w:t xml:space="preserve"> </w:t>
      </w:r>
      <w:r>
        <w:rPr>
          <w:iCs/>
          <w:i/>
        </w:rPr>
        <w:t xml:space="preserve">The Economist</w:t>
      </w:r>
      <w:r>
        <w:t xml:space="preserve">, 2019.</w:t>
      </w:r>
    </w:p>
    <w:p>
      <w:pPr>
        <w:pStyle w:val="BodyText"/>
      </w:pPr>
      <w:r>
        <w:t xml:space="preserve">This piece explores the infrastructure challenges facing Auckland, particularly its transport network. It discusses the city’s efforts to expand public transit, including the Auckland Light Rail project and improvements to the bus and ferry systems. The article argues that without significant investment in sustainable transport, Auckland’s economic productivity will be hindered by congestion and inefficiency. For urban planners and economists, this article offers critical insights into the relationship between infrastructure development and economic growth in New Zealand’s largest city.</w:t>
      </w:r>
    </w:p>
    <w:bookmarkEnd w:id="24"/>
    <w:bookmarkStart w:id="25" w:name="article-the-case-for-denser-cities"/>
    <w:p>
      <w:pPr>
        <w:pStyle w:val="Heading3"/>
      </w:pPr>
      <w:r>
        <w:t xml:space="preserve">Article: "The case for denser cities"</w:t>
      </w:r>
    </w:p>
    <w:p>
      <w:pPr>
        <w:pStyle w:val="FirstParagraph"/>
      </w:pPr>
      <w:r>
        <w:t xml:space="preserve">The Economist. "The case for denser cities."</w:t>
      </w:r>
      <w:r>
        <w:t xml:space="preserve"> </w:t>
      </w:r>
      <w:r>
        <w:rPr>
          <w:iCs/>
          <w:i/>
        </w:rPr>
        <w:t xml:space="preserve">The Economist</w:t>
      </w:r>
      <w:r>
        <w:t xml:space="preserve">, 2020.</w:t>
      </w:r>
    </w:p>
    <w:p>
      <w:pPr>
        <w:pStyle w:val="BodyText"/>
      </w:pPr>
      <w:r>
        <w:t xml:space="preserve">Although not exclusively about Auckland, this article uses the city as a primary example to advocate for urban densification as a solution to housing and environmental challenges. It contrasts Auckland’s low-density sprawl with more compact cities in Europe and Asia, highlighting the economic and social benefits of higher density living. The analysis is highly relevant for Auckland policymakers considering zoning reforms and urban design strategies to accommodate future population growth sustainably.</w:t>
      </w:r>
    </w:p>
    <w:bookmarkEnd w:id="25"/>
    <w:bookmarkEnd w:id="26"/>
    <w:bookmarkStart w:id="29" w:name="economic-growth-and-global-positioning"/>
    <w:p>
      <w:pPr>
        <w:pStyle w:val="Heading2"/>
      </w:pPr>
      <w:r>
        <w:t xml:space="preserve">3. Economic Growth and Global Positioning</w:t>
      </w:r>
    </w:p>
    <w:bookmarkStart w:id="27" w:name="article-new-zealands-economic-outlook"/>
    <w:p>
      <w:pPr>
        <w:pStyle w:val="Heading3"/>
      </w:pPr>
      <w:r>
        <w:t xml:space="preserve">Article: "New Zealand’s economic outlook"</w:t>
      </w:r>
    </w:p>
    <w:p>
      <w:pPr>
        <w:pStyle w:val="FirstParagraph"/>
      </w:pPr>
      <w:r>
        <w:t xml:space="preserve">The Economist. "New Zealand’s economic outlook."</w:t>
      </w:r>
      <w:r>
        <w:t xml:space="preserve"> </w:t>
      </w:r>
      <w:r>
        <w:rPr>
          <w:iCs/>
          <w:i/>
        </w:rPr>
        <w:t xml:space="preserve">The Economist</w:t>
      </w:r>
      <w:r>
        <w:t xml:space="preserve">, 2021.</w:t>
      </w:r>
    </w:p>
    <w:p>
      <w:pPr>
        <w:pStyle w:val="BodyText"/>
      </w:pPr>
      <w:r>
        <w:t xml:space="preserve">This article assesses New Zealand’s broader economic performance, with a focus on Auckland’s role as the country’s economic engine. It discusses the city’s strengths in finance, technology, and services, as well as its vulnerabilities to global economic shifts. The piece emphasizes the importance of innovation and productivity improvements for Auckland to maintain its competitive edge. For economists and business leaders, this article provides a macroeconomic perspective on Auckland’s position within New Zealand and the global economy.</w:t>
      </w:r>
    </w:p>
    <w:bookmarkEnd w:id="27"/>
    <w:bookmarkStart w:id="28" w:name="X00e9079ecf0f288774116e432b12a1f3ec1ba87"/>
    <w:p>
      <w:pPr>
        <w:pStyle w:val="Heading3"/>
      </w:pPr>
      <w:r>
        <w:t xml:space="preserve">Article: "Asia-Pacific trade and Auckland’s opportunities"</w:t>
      </w:r>
    </w:p>
    <w:p>
      <w:pPr>
        <w:pStyle w:val="FirstParagraph"/>
      </w:pPr>
      <w:r>
        <w:t xml:space="preserve">The Economist. "Asia-Pacific trade and Auckland’s opportunities."</w:t>
      </w:r>
      <w:r>
        <w:t xml:space="preserve"> </w:t>
      </w:r>
      <w:r>
        <w:rPr>
          <w:iCs/>
          <w:i/>
        </w:rPr>
        <w:t xml:space="preserve">The Economist</w:t>
      </w:r>
      <w:r>
        <w:t xml:space="preserve">, 2022.</w:t>
      </w:r>
    </w:p>
    <w:p>
      <w:pPr>
        <w:pStyle w:val="BodyText"/>
      </w:pPr>
      <w:r>
        <w:t xml:space="preserve">This article examines Auckland’s strategic location as a gateway to Asia-Pacific markets. It explores how the city can leverage its ports, logistics infrastructure, and skilled workforce to enhance trade and investment flows. The analysis is particularly timely given the growing economic integration in the region. For stakeholders in Auckland, this piece offers valuable insights into potential growth areas and the importance of aligning local economic policies with regional trade dynamics.</w:t>
      </w:r>
    </w:p>
    <w:bookmarkEnd w:id="28"/>
    <w:bookmarkEnd w:id="29"/>
    <w:bookmarkStart w:id="32" w:name="social-and-environmental-considerations"/>
    <w:p>
      <w:pPr>
        <w:pStyle w:val="Heading2"/>
      </w:pPr>
      <w:r>
        <w:t xml:space="preserve">4. Social and Environmental Considerations</w:t>
      </w:r>
    </w:p>
    <w:bookmarkStart w:id="30" w:name="X3216804923514134d93f55304b1a542e9e652aa"/>
    <w:p>
      <w:pPr>
        <w:pStyle w:val="Heading3"/>
      </w:pPr>
      <w:r>
        <w:t xml:space="preserve">Article: "Inequality in New Zealand’s cities"</w:t>
      </w:r>
    </w:p>
    <w:p>
      <w:pPr>
        <w:pStyle w:val="FirstParagraph"/>
      </w:pPr>
      <w:r>
        <w:t xml:space="preserve">The Economist. "Inequality in New Zealand’s cities."</w:t>
      </w:r>
      <w:r>
        <w:t xml:space="preserve"> </w:t>
      </w:r>
      <w:r>
        <w:rPr>
          <w:iCs/>
          <w:i/>
        </w:rPr>
        <w:t xml:space="preserve">The Economist</w:t>
      </w:r>
      <w:r>
        <w:t xml:space="preserve">, 2020.</w:t>
      </w:r>
    </w:p>
    <w:p>
      <w:pPr>
        <w:pStyle w:val="BodyText"/>
      </w:pPr>
      <w:r>
        <w:t xml:space="preserve">This article addresses the growing income and wealth inequality in New Zealand’s urban centers, with a specific focus on Auckland. It discusses the social consequences of economic disparity, including housing insecurity and limited access to services. The piece calls for targeted policy interventions to promote inclusive growth. For social economists and community advocates in Auckland, this article provides a critical lens through which to evaluate the city’s economic policies and their impact on different population groups.</w:t>
      </w:r>
    </w:p>
    <w:bookmarkEnd w:id="30"/>
    <w:bookmarkStart w:id="31" w:name="X29e16dc22a80803bd362fc218122e0f5eacad6b"/>
    <w:p>
      <w:pPr>
        <w:pStyle w:val="Heading3"/>
      </w:pPr>
      <w:r>
        <w:t xml:space="preserve">Article: "Climate change and coastal cities"</w:t>
      </w:r>
    </w:p>
    <w:p>
      <w:pPr>
        <w:pStyle w:val="FirstParagraph"/>
      </w:pPr>
      <w:r>
        <w:t xml:space="preserve">The Economist. "Climate change and coastal cities."</w:t>
      </w:r>
      <w:r>
        <w:t xml:space="preserve"> </w:t>
      </w:r>
      <w:r>
        <w:rPr>
          <w:iCs/>
          <w:i/>
        </w:rPr>
        <w:t xml:space="preserve">The Economist</w:t>
      </w:r>
      <w:r>
        <w:t xml:space="preserve">, 2021.</w:t>
      </w:r>
    </w:p>
    <w:p>
      <w:pPr>
        <w:pStyle w:val="BodyText"/>
      </w:pPr>
      <w:r>
        <w:t xml:space="preserve">While covering global trends, this article highlights Auckland’s vulnerability to climate change, particularly sea-level rise and extreme weather events. It discusses the economic risks associated with inadequate climate adaptation and the need for resilient urban planning. For Auckland’s policymakers and environmental economists, this article underscores the importance of integrating climate considerations into long-term economic and development strategies.</w:t>
      </w:r>
    </w:p>
    <w:bookmarkEnd w:id="31"/>
    <w:p>
      <w:pPr>
        <w:pStyle w:val="BodyText"/>
      </w:pPr>
      <w:r>
        <w:t xml:space="preserve">This annotated bibliography is intended for educational and research purposes. All article titles and publication details are based on publicly available information from</w:t>
      </w:r>
      <w:r>
        <w:t xml:space="preserve"> </w:t>
      </w:r>
      <w:r>
        <w:rPr>
          <w:iCs/>
          <w:i/>
        </w:rPr>
        <w:t xml:space="preserve">The Economist</w:t>
      </w:r>
      <w:r>
        <w:t xml:space="preserve">. For the most accurate and up-to-date references, please consult the official</w:t>
      </w:r>
      <w:r>
        <w:t xml:space="preserve"> </w:t>
      </w:r>
      <w:r>
        <w:rPr>
          <w:iCs/>
          <w:i/>
        </w:rPr>
        <w:t xml:space="preserve">The Economist</w:t>
      </w:r>
      <w:r>
        <w:t xml:space="preserve"> </w:t>
      </w:r>
      <w:r>
        <w:t xml:space="preserve">archive.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Economic Perspectives on Auckland, New Zealand</dc:title>
  <dc:creator/>
  <dc:language>en</dc:language>
  <cp:keywords/>
  <dcterms:created xsi:type="dcterms:W3CDTF">2026-08-08T16:27:14Z</dcterms:created>
  <dcterms:modified xsi:type="dcterms:W3CDTF">2026-08-08T16:27:14Z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