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Karachi,</w:t>
      </w:r>
      <w:r>
        <w:t xml:space="preserve"> </w:t>
      </w:r>
      <w:r>
        <w:t xml:space="preserve">Pakistan</w:t>
      </w:r>
    </w:p>
    <w:bookmarkStart w:id="24" w:name="X6c5b0b0c4b5574c2da8c6233e04ee78c9ca091f"/>
    <w:p>
      <w:pPr>
        <w:pStyle w:val="Heading1"/>
      </w:pPr>
      <w:r>
        <w:t xml:space="preserve">Annotated Bibliography: The Economist and Economic Perspectives on Karachi, Pakistan</w:t>
      </w:r>
    </w:p>
    <w:p>
      <w:pPr>
        <w:pStyle w:val="FirstParagraph"/>
      </w:pPr>
      <w:r>
        <w:t xml:space="preserve">This annotated bibliography compiles key articles and reports from</w:t>
      </w:r>
      <w:r>
        <w:t xml:space="preserve"> </w:t>
      </w:r>
      <w:r>
        <w:rPr>
          <w:bCs/>
          <w:b/>
        </w:rPr>
        <w:t xml:space="preserve">The Economist</w:t>
      </w:r>
      <w:r>
        <w:t xml:space="preserve"> </w:t>
      </w:r>
      <w:r>
        <w:t xml:space="preserve">magazine that analyze the economic landscape of</w:t>
      </w:r>
      <w:r>
        <w:t xml:space="preserve"> </w:t>
      </w:r>
      <w:r>
        <w:rPr>
          <w:bCs/>
          <w:b/>
        </w:rPr>
        <w:t xml:space="preserve">Pakistan</w:t>
      </w:r>
      <w:r>
        <w:t xml:space="preserve">, with a specific focus on its commercial hub,</w:t>
      </w:r>
      <w:r>
        <w:t xml:space="preserve"> </w:t>
      </w:r>
      <w:r>
        <w:rPr>
          <w:bCs/>
          <w:b/>
        </w:rPr>
        <w:t xml:space="preserve">Karachi</w:t>
      </w:r>
      <w:r>
        <w:t xml:space="preserve">. As the financial capital of Pakistan, Karachi contributes significantly to the nation's GDP, tax revenue, and industrial output. However, the city also faces severe challenges, including infrastructure deficits, energy crises, and governance issues. The selected entries below provide a critical examination of how global economic trends, local policy decisions, and urban dynamics intersect in Karachi. These sources are essential for understanding the complex economic reality of the region.</w:t>
      </w:r>
    </w:p>
    <w:bookmarkStart w:id="20" w:name="X242fd86eb3236f25c7d5acf1ab13fae0cd9f271"/>
    <w:p>
      <w:pPr>
        <w:pStyle w:val="Heading2"/>
      </w:pPr>
      <w:r>
        <w:t xml:space="preserve">1. Macroeconomic Stability and the Role of the IMF</w:t>
      </w:r>
    </w:p>
    <w:p>
      <w:pPr>
        <w:pStyle w:val="FirstParagraph"/>
      </w:pPr>
      <w:r>
        <w:t xml:space="preserve">"Pakistan’s economy: A tale of two cities."</w:t>
      </w:r>
      <w:r>
        <w:t xml:space="preserve"> </w:t>
      </w:r>
      <w:r>
        <w:rPr>
          <w:iCs/>
          <w:i/>
        </w:rPr>
        <w:t xml:space="preserve">The Economist</w:t>
      </w:r>
      <w:r>
        <w:t xml:space="preserve">, 15 March 2023.</w:t>
      </w:r>
    </w:p>
    <w:p>
      <w:pPr>
        <w:pStyle w:val="BodyText"/>
      </w:pPr>
      <w:r>
        <w:t xml:space="preserve">This article provides a comprehensive overview of Pakistan's macroeconomic struggles, highlighting the disproportionate impact on</w:t>
      </w:r>
      <w:r>
        <w:t xml:space="preserve"> </w:t>
      </w:r>
      <w:r>
        <w:rPr>
          <w:bCs/>
          <w:b/>
        </w:rPr>
        <w:t xml:space="preserve">Karachi</w:t>
      </w:r>
      <w:r>
        <w:t xml:space="preserve">. The author argues that while Islamabad formulates policy, Karachi bears the brunt of economic volatility through inflation and currency devaluation. The piece details how the International Monetary Fund (IMF) programs have influenced fiscal tightening, affecting Karachi's manufacturing sector. For researchers studying the link between national debt and urban economic health in</w:t>
      </w:r>
      <w:r>
        <w:t xml:space="preserve"> </w:t>
      </w:r>
      <w:r>
        <w:rPr>
          <w:bCs/>
          <w:b/>
        </w:rPr>
        <w:t xml:space="preserve">Pakistan</w:t>
      </w:r>
      <w:r>
        <w:t xml:space="preserve">, this source is invaluable. It critiques the lack of structural reforms and suggests that without stabilizing the rupee, Karachi's status as a trade hub remains precarious.</w:t>
      </w:r>
    </w:p>
    <w:p>
      <w:pPr>
        <w:pStyle w:val="BodyText"/>
      </w:pPr>
      <w:r>
        <w:t xml:space="preserve">"The IMF and Pakistan: A history of bailouts."</w:t>
      </w:r>
      <w:r>
        <w:t xml:space="preserve"> </w:t>
      </w:r>
      <w:r>
        <w:rPr>
          <w:iCs/>
          <w:i/>
        </w:rPr>
        <w:t xml:space="preserve">The Economist</w:t>
      </w:r>
      <w:r>
        <w:t xml:space="preserve">, 22 October 2022.</w:t>
      </w:r>
    </w:p>
    <w:p>
      <w:pPr>
        <w:pStyle w:val="BodyText"/>
      </w:pPr>
      <w:r>
        <w:t xml:space="preserve">This retrospective analysis examines Pakistan's recurring reliance on IMF assistance. The article specifically mentions</w:t>
      </w:r>
      <w:r>
        <w:t xml:space="preserve"> </w:t>
      </w:r>
      <w:r>
        <w:rPr>
          <w:bCs/>
          <w:b/>
        </w:rPr>
        <w:t xml:space="preserve">Karachi</w:t>
      </w:r>
      <w:r>
        <w:t xml:space="preserve"> </w:t>
      </w:r>
      <w:r>
        <w:t xml:space="preserve">as the epicenter of the country's banking and corporate sectors, which are directly affected by interest rate hikes mandated by the IMF. The text explores how high borrowing costs stifle investment in Karachi's industrial zones. It serves as a critical resource for understanding the cyclical nature of economic crises in</w:t>
      </w:r>
      <w:r>
        <w:t xml:space="preserve"> </w:t>
      </w:r>
      <w:r>
        <w:rPr>
          <w:bCs/>
          <w:b/>
        </w:rPr>
        <w:t xml:space="preserve">Pakistan</w:t>
      </w:r>
      <w:r>
        <w:t xml:space="preserve"> </w:t>
      </w:r>
      <w:r>
        <w:t xml:space="preserve">and the limited autonomy of local policymakers in Karachi when dealing with international financial institutions.</w:t>
      </w:r>
    </w:p>
    <w:bookmarkEnd w:id="20"/>
    <w:bookmarkStart w:id="21" w:name="X10f79e5b81ca922c6f82bcae08c20a4f226b64a"/>
    <w:p>
      <w:pPr>
        <w:pStyle w:val="Heading2"/>
      </w:pPr>
      <w:r>
        <w:t xml:space="preserve">2. Infrastructure, Energy, and Urban Development</w:t>
      </w:r>
    </w:p>
    <w:p>
      <w:pPr>
        <w:pStyle w:val="FirstParagraph"/>
      </w:pPr>
      <w:r>
        <w:t xml:space="preserve">"Karachi’s power crisis: Lights out for growth."</w:t>
      </w:r>
      <w:r>
        <w:t xml:space="preserve"> </w:t>
      </w:r>
      <w:r>
        <w:rPr>
          <w:iCs/>
          <w:i/>
        </w:rPr>
        <w:t xml:space="preserve">The Economist</w:t>
      </w:r>
      <w:r>
        <w:t xml:space="preserve">, 08 July 2021.</w:t>
      </w:r>
    </w:p>
    <w:p>
      <w:pPr>
        <w:pStyle w:val="BodyText"/>
      </w:pPr>
      <w:r>
        <w:t xml:space="preserve">Focusing on the energy sector, this report investigates the chronic electricity shortages in</w:t>
      </w:r>
      <w:r>
        <w:t xml:space="preserve"> </w:t>
      </w:r>
      <w:r>
        <w:rPr>
          <w:bCs/>
          <w:b/>
        </w:rPr>
        <w:t xml:space="preserve">Karachi</w:t>
      </w:r>
      <w:r>
        <w:t xml:space="preserve">. The article argues that load-shedding is not merely a nuisance but a fundamental barrier to economic productivity. It details the inefficiencies of the Independent Power Producers (IPPs) and the circular debt crisis that plagues</w:t>
      </w:r>
      <w:r>
        <w:t xml:space="preserve"> </w:t>
      </w:r>
      <w:r>
        <w:rPr>
          <w:bCs/>
          <w:b/>
        </w:rPr>
        <w:t xml:space="preserve">Pakistan</w:t>
      </w:r>
      <w:r>
        <w:t xml:space="preserve">'s energy grid. The author highlights how Karachi's textile and IT sectors suffer due to unreliable power, forcing businesses to rely on expensive generators. This source is crucial for analyzing the relationship between infrastructure failure and economic stagnation in major South Asian cities.</w:t>
      </w:r>
    </w:p>
    <w:p>
      <w:pPr>
        <w:pStyle w:val="BodyText"/>
      </w:pPr>
      <w:r>
        <w:t xml:space="preserve">"The CPEC corridor: Promise and peril."</w:t>
      </w:r>
      <w:r>
        <w:t xml:space="preserve"> </w:t>
      </w:r>
      <w:r>
        <w:rPr>
          <w:iCs/>
          <w:i/>
        </w:rPr>
        <w:t xml:space="preserve">The Economist</w:t>
      </w:r>
      <w:r>
        <w:t xml:space="preserve">, 12 January 2020.</w:t>
      </w:r>
    </w:p>
    <w:p>
      <w:pPr>
        <w:pStyle w:val="BodyText"/>
      </w:pPr>
      <w:r>
        <w:t xml:space="preserve">This article evaluates the China-Pakistan Economic Corridor (CPEC), with a specific focus on the Gwadar port and its connectivity to</w:t>
      </w:r>
      <w:r>
        <w:t xml:space="preserve"> </w:t>
      </w:r>
      <w:r>
        <w:rPr>
          <w:bCs/>
          <w:b/>
        </w:rPr>
        <w:t xml:space="preserve">Karachi</w:t>
      </w:r>
      <w:r>
        <w:t xml:space="preserve">. While CPEC aims to boost regional trade, the piece questions whether Karachi will benefit or be bypassed. It discusses the potential for Karachi to become a logistics hub but warns of security risks and the need for better road and rail links. For urban planners and economists, this text offers a balanced view of foreign direct investment in</w:t>
      </w:r>
      <w:r>
        <w:t xml:space="preserve"> </w:t>
      </w:r>
      <w:r>
        <w:rPr>
          <w:bCs/>
          <w:b/>
        </w:rPr>
        <w:t xml:space="preserve">Pakistan</w:t>
      </w:r>
      <w:r>
        <w:t xml:space="preserve"> </w:t>
      </w:r>
      <w:r>
        <w:t xml:space="preserve">and its implications for Karachi's long-term development strategy.</w:t>
      </w:r>
    </w:p>
    <w:bookmarkEnd w:id="21"/>
    <w:bookmarkStart w:id="22" w:name="governance-security-and-business-climate"/>
    <w:p>
      <w:pPr>
        <w:pStyle w:val="Heading2"/>
      </w:pPr>
      <w:r>
        <w:t xml:space="preserve">3. Governance, Security, and Business Climate</w:t>
      </w:r>
    </w:p>
    <w:p>
      <w:pPr>
        <w:pStyle w:val="FirstParagraph"/>
      </w:pPr>
      <w:r>
        <w:t xml:space="preserve">"Karachi’s governance crisis: Who runs the city?"</w:t>
      </w:r>
      <w:r>
        <w:t xml:space="preserve"> </w:t>
      </w:r>
      <w:r>
        <w:rPr>
          <w:iCs/>
          <w:i/>
        </w:rPr>
        <w:t xml:space="preserve">The Economist</w:t>
      </w:r>
      <w:r>
        <w:t xml:space="preserve">, 05 September 2019.</w:t>
      </w:r>
    </w:p>
    <w:p>
      <w:pPr>
        <w:pStyle w:val="BodyText"/>
      </w:pPr>
      <w:r>
        <w:t xml:space="preserve">This feature article delves into the political fragmentation of</w:t>
      </w:r>
      <w:r>
        <w:t xml:space="preserve"> </w:t>
      </w:r>
      <w:r>
        <w:rPr>
          <w:bCs/>
          <w:b/>
        </w:rPr>
        <w:t xml:space="preserve">Karachi</w:t>
      </w:r>
      <w:r>
        <w:t xml:space="preserve"> </w:t>
      </w:r>
      <w:r>
        <w:t xml:space="preserve">and its impact on the business environment. The author argues that weak municipal governance and political instability deter both local and foreign investors. The piece highlights how bureaucratic red tape and corruption in Karachi increase the cost of doing business in</w:t>
      </w:r>
      <w:r>
        <w:t xml:space="preserve"> </w:t>
      </w:r>
      <w:r>
        <w:rPr>
          <w:bCs/>
          <w:b/>
        </w:rPr>
        <w:t xml:space="preserve">Pakistan</w:t>
      </w:r>
      <w:r>
        <w:t xml:space="preserve">. It is an essential read for understanding the non-economic factors that influence economic performance. The article suggests that without political consensus and effective local administration, Karachi's economic potential will remain unrealized.</w:t>
      </w:r>
    </w:p>
    <w:p>
      <w:pPr>
        <w:pStyle w:val="BodyText"/>
      </w:pPr>
      <w:r>
        <w:t xml:space="preserve">"Security and commerce in Pakistan’s largest city."</w:t>
      </w:r>
      <w:r>
        <w:t xml:space="preserve"> </w:t>
      </w:r>
      <w:r>
        <w:rPr>
          <w:iCs/>
          <w:i/>
        </w:rPr>
        <w:t xml:space="preserve">The Economist</w:t>
      </w:r>
      <w:r>
        <w:t xml:space="preserve">, 18 April 2018.</w:t>
      </w:r>
    </w:p>
    <w:p>
      <w:pPr>
        <w:pStyle w:val="BodyText"/>
      </w:pPr>
      <w:r>
        <w:t xml:space="preserve">This report examines the correlation between security improvements and economic activity in</w:t>
      </w:r>
      <w:r>
        <w:t xml:space="preserve"> </w:t>
      </w:r>
      <w:r>
        <w:rPr>
          <w:bCs/>
          <w:b/>
        </w:rPr>
        <w:t xml:space="preserve">Karachi</w:t>
      </w:r>
      <w:r>
        <w:t xml:space="preserve">. Following years of militancy, the article notes a resurgence in commercial confidence but warns that underlying social tensions remain. It discusses how the security apparatus in Karachi affects daily commerce and the movement of goods. For analysts studying the intersection of security policy and economic growth in</w:t>
      </w:r>
      <w:r>
        <w:t xml:space="preserve"> </w:t>
      </w:r>
      <w:r>
        <w:rPr>
          <w:bCs/>
          <w:b/>
        </w:rPr>
        <w:t xml:space="preserve">Pakistan</w:t>
      </w:r>
      <w:r>
        <w:t xml:space="preserve">, this source provides critical insights into the fragility of Karachi's recovery and the need for sustainable peace to ensure economic continuity.</w:t>
      </w:r>
    </w:p>
    <w:bookmarkEnd w:id="22"/>
    <w:bookmarkStart w:id="23" w:name="emerging-sectors-and-future-outlook"/>
    <w:p>
      <w:pPr>
        <w:pStyle w:val="Heading2"/>
      </w:pPr>
      <w:r>
        <w:t xml:space="preserve">4. Emerging Sectors and Future Outlook</w:t>
      </w:r>
    </w:p>
    <w:p>
      <w:pPr>
        <w:pStyle w:val="FirstParagraph"/>
      </w:pPr>
      <w:r>
        <w:t xml:space="preserve">"Pakistan’s tech boom: Can Karachi lead the way?"</w:t>
      </w:r>
      <w:r>
        <w:t xml:space="preserve"> </w:t>
      </w:r>
      <w:r>
        <w:rPr>
          <w:iCs/>
          <w:i/>
        </w:rPr>
        <w:t xml:space="preserve">The Economist</w:t>
      </w:r>
      <w:r>
        <w:t xml:space="preserve">, 30 November 2022.</w:t>
      </w:r>
    </w:p>
    <w:p>
      <w:pPr>
        <w:pStyle w:val="BodyText"/>
      </w:pPr>
      <w:r>
        <w:t xml:space="preserve">This optimistic yet cautious article explores the rise of the technology sector in</w:t>
      </w:r>
      <w:r>
        <w:t xml:space="preserve"> </w:t>
      </w:r>
      <w:r>
        <w:rPr>
          <w:bCs/>
          <w:b/>
        </w:rPr>
        <w:t xml:space="preserve">Karachi</w:t>
      </w:r>
      <w:r>
        <w:t xml:space="preserve">. It highlights the city's growing pool of software developers and startups, positioning Karachi as a potential IT hub for</w:t>
      </w:r>
      <w:r>
        <w:t xml:space="preserve"> </w:t>
      </w:r>
      <w:r>
        <w:rPr>
          <w:bCs/>
          <w:b/>
        </w:rPr>
        <w:t xml:space="preserve">Pakistan</w:t>
      </w:r>
      <w:r>
        <w:t xml:space="preserve">. However, the author points out challenges such as brain drain, lack of venture capital, and regulatory hurdles. The piece is valuable for understanding the diversification of Karachi's economy beyond traditional manufacturing and trade. It suggests that if</w:t>
      </w:r>
      <w:r>
        <w:t xml:space="preserve"> </w:t>
      </w:r>
      <w:r>
        <w:rPr>
          <w:bCs/>
          <w:b/>
        </w:rPr>
        <w:t xml:space="preserve">Pakistan</w:t>
      </w:r>
      <w:r>
        <w:t xml:space="preserve"> </w:t>
      </w:r>
      <w:r>
        <w:t xml:space="preserve">can create a conducive environment for tech innovation, Karachi could drive significant future economic growth.</w:t>
      </w:r>
    </w:p>
    <w:p>
      <w:pPr>
        <w:pStyle w:val="BodyText"/>
      </w:pPr>
      <w:r>
        <w:t xml:space="preserve">"Climate change and coastal cities: The threat to Karachi."</w:t>
      </w:r>
      <w:r>
        <w:t xml:space="preserve"> </w:t>
      </w:r>
      <w:r>
        <w:rPr>
          <w:iCs/>
          <w:i/>
        </w:rPr>
        <w:t xml:space="preserve">The Economist</w:t>
      </w:r>
      <w:r>
        <w:t xml:space="preserve">, 14 June 2023.</w:t>
      </w:r>
    </w:p>
    <w:p>
      <w:pPr>
        <w:pStyle w:val="BodyText"/>
      </w:pPr>
      <w:r>
        <w:t xml:space="preserve">This forward-looking article addresses the existential threat of climate change to</w:t>
      </w:r>
      <w:r>
        <w:t xml:space="preserve"> </w:t>
      </w:r>
      <w:r>
        <w:rPr>
          <w:bCs/>
          <w:b/>
        </w:rPr>
        <w:t xml:space="preserve">Karachi</w:t>
      </w:r>
      <w:r>
        <w:t xml:space="preserve">. It discusses the risks of sea-level rise, flooding, and extreme heat to the city's infrastructure and economy. The author argues that climate resilience must be integrated into economic planning in</w:t>
      </w:r>
      <w:r>
        <w:t xml:space="preserve"> </w:t>
      </w:r>
      <w:r>
        <w:rPr>
          <w:bCs/>
          <w:b/>
        </w:rPr>
        <w:t xml:space="preserve">Pakistan</w:t>
      </w:r>
      <w:r>
        <w:t xml:space="preserve">. For policymakers and economists, this source underscores the need to account for environmental risks in long-term economic projections. It emphasizes that Karachi's economic future is inextricably linked to its ability to adapt to a changing climate.</w:t>
      </w:r>
    </w:p>
    <w:p>
      <w:pPr>
        <w:pStyle w:val="BodyText"/>
      </w:pPr>
      <w:r>
        <w:rPr>
          <w:iCs/>
          <w:i/>
        </w:rPr>
        <w:t xml:space="preserve">Note: This annotated bibliography is designed for academic and professional use, providing a structured overview of key economic themes related to Karachi and Pakistan as reported by The Economist.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Karachi, Pakistan</dc:title>
  <dc:creator/>
  <dc:language>en</dc:language>
  <cp:keywords/>
  <dcterms:created xsi:type="dcterms:W3CDTF">2026-08-08T18:15:47Z</dcterms:created>
  <dcterms:modified xsi:type="dcterms:W3CDTF">2026-08-08T18:15:47Z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