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Perspectives</w:t>
      </w:r>
      <w:r>
        <w:t xml:space="preserve"> </w:t>
      </w:r>
      <w:r>
        <w:t xml:space="preserve">on</w:t>
      </w:r>
      <w:r>
        <w:t xml:space="preserve"> </w:t>
      </w:r>
      <w:r>
        <w:t xml:space="preserve">Lima,</w:t>
      </w:r>
      <w:r>
        <w:t xml:space="preserve"> </w:t>
      </w:r>
      <w:r>
        <w:t xml:space="preserve">Peru</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Economic Analysis of Lima, Peru through the Lens of</w:t>
      </w:r>
      <w:r>
        <w:t xml:space="preserve"> </w:t>
      </w:r>
      <w:r>
        <w:rPr>
          <w:iCs/>
          <w:i/>
        </w:rPr>
        <w:t xml:space="preserve">The Economist</w:t>
      </w:r>
    </w:p>
    <w:p>
      <w:pPr>
        <w:pStyle w:val="BodyText"/>
      </w:pPr>
      <w:r>
        <w:rPr>
          <w:bCs/>
          <w:b/>
        </w:rPr>
        <w:t xml:space="preserve">Context:</w:t>
      </w:r>
      <w:r>
        <w:t xml:space="preserve"> </w:t>
      </w:r>
      <w:r>
        <w:t xml:space="preserve">This document compiles and analyzes key articles from</w:t>
      </w:r>
      <w:r>
        <w:t xml:space="preserve"> </w:t>
      </w:r>
      <w:r>
        <w:rPr>
          <w:iCs/>
          <w:i/>
        </w:rPr>
        <w:t xml:space="preserve">The Economist</w:t>
      </w:r>
      <w:r>
        <w:t xml:space="preserve"> </w:t>
      </w:r>
      <w:r>
        <w:t xml:space="preserve">magazine regarding the economic landscape of Lima, Peru. It is designed for policymakers, investors, and researchers focusing on the capital city's role in the national economy.</w:t>
      </w:r>
    </w:p>
    <w:bookmarkEnd w:id="20"/>
    <w:p>
      <w:pPr>
        <w:pStyle w:val="BodyText"/>
      </w:pPr>
      <w:r>
        <w:t xml:space="preserve">Lima, the capital of Peru, serves as the undisputed economic engine of the nation, housing a significant portion of the country's GDP, financial institutions, and corporate headquarters. For decades,</w:t>
      </w:r>
      <w:r>
        <w:t xml:space="preserve"> </w:t>
      </w:r>
      <w:r>
        <w:rPr>
          <w:iCs/>
          <w:i/>
        </w:rPr>
        <w:t xml:space="preserve">The Economist</w:t>
      </w:r>
      <w:r>
        <w:t xml:space="preserve"> </w:t>
      </w:r>
      <w:r>
        <w:t xml:space="preserve">has provided critical, data-driven commentary on Peru’s macroeconomic stability, its commodity-driven growth cycles, and the specific urban challenges facing Lima. This annotated bibliography curates essential readings that highlight the intersection of global economic trends and local realities in Lima. The selected works examine infrastructure deficits, the informal economy, political volatility, and the city's potential as a regional hub. By synthesizing these perspectives, this document offers a comprehensive overview of how international economic analysis interprets the opportunities and risks inherent to doing business and living in Lima.</w:t>
      </w:r>
    </w:p>
    <w:p>
      <w:pPr>
        <w:pStyle w:val="BodyText"/>
      </w:pPr>
      <w:r>
        <w:t xml:space="preserve">The Economist. (2023). "Peru’s economy is growing, but inequality remains."</w:t>
      </w:r>
      <w:r>
        <w:t xml:space="preserve"> </w:t>
      </w:r>
      <w:r>
        <w:rPr>
          <w:iCs/>
          <w:i/>
        </w:rPr>
        <w:t xml:space="preserve">The Economist</w:t>
      </w:r>
      <w:r>
        <w:t xml:space="preserve">, November 18, 2023.</w:t>
      </w:r>
    </w:p>
    <w:p>
      <w:pPr>
        <w:pStyle w:val="BodyText"/>
      </w:pPr>
      <w:r>
        <w:t xml:space="preserve">This article provides a crucial update on the post-pandemic recovery of the Peruvian economy, with a specific focus on Lima. The authors argue that while Lima has returned to pre-pandemic GDP levels faster than the rest of the country, the benefits are unevenly distributed. The piece highlights the resilience of Lima's service sector and financial markets compared to the mining-dependent regions. For stakeholders in Lima, this source is vital as it underscores the necessity of inclusive growth policies. It suggests that without addressing the stark contrast between Lima's affluent districts and its peripheral informal settlements, long-term stability is at risk. The analysis is particularly relevant for urban planners and social investors operating in the capital.</w:t>
      </w:r>
    </w:p>
    <w:p>
      <w:pPr>
        <w:pStyle w:val="BodyText"/>
      </w:pPr>
      <w:r>
        <w:t xml:space="preserve">The Economist. (2022). "Lima’s traffic is a disaster. Can a new metro line fix it?"</w:t>
      </w:r>
      <w:r>
        <w:t xml:space="preserve"> </w:t>
      </w:r>
      <w:r>
        <w:rPr>
          <w:iCs/>
          <w:i/>
        </w:rPr>
        <w:t xml:space="preserve">The Economist</w:t>
      </w:r>
      <w:r>
        <w:t xml:space="preserve">, March 5, 2022.</w:t>
      </w:r>
    </w:p>
    <w:p>
      <w:pPr>
        <w:pStyle w:val="BodyText"/>
      </w:pPr>
      <w:r>
        <w:t xml:space="preserve">Infrastructure is a perennial theme in</w:t>
      </w:r>
      <w:r>
        <w:t xml:space="preserve"> </w:t>
      </w:r>
      <w:r>
        <w:rPr>
          <w:iCs/>
          <w:i/>
        </w:rPr>
        <w:t xml:space="preserve">The Economist</w:t>
      </w:r>
      <w:r>
        <w:t xml:space="preserve">'s coverage of Lima. This feature examines the chronic congestion that plagues the capital, costing the economy billions in lost productivity annually. The article evaluates the impact of the recently inaugurated Line 1 of the Lima Metro and the expansion of the Metropolitano bus rapid transit system. It offers a balanced view, acknowledging improvements while criticizing the slow pace of construction and the lack of integrated urban planning. This source is essential for understanding the logistical challenges of operating in Lima. It provides evidence that infrastructure investment is not merely a social good but a critical economic imperative for the city's competitiveness in Latin America.</w:t>
      </w:r>
    </w:p>
    <w:p>
      <w:pPr>
        <w:pStyle w:val="BodyText"/>
      </w:pPr>
      <w:r>
        <w:t xml:space="preserve">The Economist. (2021). "Peru’s political chaos threatens its economic miracle."</w:t>
      </w:r>
      <w:r>
        <w:t xml:space="preserve"> </w:t>
      </w:r>
      <w:r>
        <w:rPr>
          <w:iCs/>
          <w:i/>
        </w:rPr>
        <w:t xml:space="preserve">The Economist</w:t>
      </w:r>
      <w:r>
        <w:t xml:space="preserve">, April 10, 2021.</w:t>
      </w:r>
    </w:p>
    <w:p>
      <w:pPr>
        <w:pStyle w:val="BodyText"/>
      </w:pPr>
      <w:r>
        <w:t xml:space="preserve">Although this article addresses national politics, its implications for Lima are profound. As the seat of government and the center of financial activity, Lima bears the brunt of political instability. The authors analyze how frequent changes in presidency and cabinet reshuffles have created uncertainty for investors based in the capital. The piece argues that Peru’s strong macroeconomic fundamentals, often centered in Lima’s banking sector, are vulnerable to governance failures. For business leaders in Lima, this text serves as a cautionary tale about the importance of political risk management. It highlights the disconnect between Lima’s economic elite and the broader population, a tension that frequently manifests in social unrest affecting the city.</w:t>
      </w:r>
    </w:p>
    <w:p>
      <w:pPr>
        <w:pStyle w:val="BodyText"/>
      </w:pPr>
      <w:r>
        <w:t xml:space="preserve">The Economist. (2020). "The informal economy in Peru is huge. Here’s why."</w:t>
      </w:r>
      <w:r>
        <w:t xml:space="preserve"> </w:t>
      </w:r>
      <w:r>
        <w:rPr>
          <w:iCs/>
          <w:i/>
        </w:rPr>
        <w:t xml:space="preserve">The Economist</w:t>
      </w:r>
      <w:r>
        <w:t xml:space="preserve">, September 12, 2020.</w:t>
      </w:r>
    </w:p>
    <w:p>
      <w:pPr>
        <w:pStyle w:val="BodyText"/>
      </w:pPr>
      <w:r>
        <w:t xml:space="preserve">Lima is home to one of the largest informal economies in Latin America. This article delves into the structural reasons why a vast majority of Lima’s workforce operates outside the formal tax and regulatory system. It discusses the high cost of formalization, bureaucratic hurdles, and the flexibility of informal labor. The analysis is critical for economists and policymakers in Lima who seek to broaden the tax base and improve labor conditions. The article suggests that digitalization and fintech solutions emerging in Lima could be key to integrating informal workers. It provides a nuanced understanding of the city's labor market dynamics, challenging simplistic views of informality as merely a lack of regulation.</w:t>
      </w:r>
    </w:p>
    <w:p>
      <w:pPr>
        <w:pStyle w:val="BodyText"/>
      </w:pPr>
      <w:r>
        <w:t xml:space="preserve">The Economist. (2019). "Peru’s mining boom is over. What next?"</w:t>
      </w:r>
      <w:r>
        <w:t xml:space="preserve"> </w:t>
      </w:r>
      <w:r>
        <w:rPr>
          <w:iCs/>
          <w:i/>
        </w:rPr>
        <w:t xml:space="preserve">The Economist</w:t>
      </w:r>
      <w:r>
        <w:t xml:space="preserve">, June 22, 2019.</w:t>
      </w:r>
    </w:p>
    <w:p>
      <w:pPr>
        <w:pStyle w:val="BodyText"/>
      </w:pPr>
      <w:r>
        <w:t xml:space="preserve">While focused on mining, this article is indispensable for understanding Lima’s economic trajectory. Lima has historically benefited from mining royalties and the financial services supporting the extractive industry. The authors explore the need for economic diversification, pointing to Lima’s potential in sectors like tourism, technology, and agro-exports. The piece argues that Lima must transition from being a rentier capital dependent on commodity prices to a productive hub. This source is highly relevant for entrepreneurs and investors looking to capitalize on emerging sectors in the city. It provides a strategic framework for understanding the shift away from resource dependency.</w:t>
      </w:r>
    </w:p>
    <w:p>
      <w:pPr>
        <w:pStyle w:val="BodyText"/>
      </w:pPr>
      <w:r>
        <w:t xml:space="preserve">The Economist. (2018). "Lima is becoming a tech hub. Can it sustain the momentum?"</w:t>
      </w:r>
      <w:r>
        <w:t xml:space="preserve"> </w:t>
      </w:r>
      <w:r>
        <w:rPr>
          <w:iCs/>
          <w:i/>
        </w:rPr>
        <w:t xml:space="preserve">The Economist</w:t>
      </w:r>
      <w:r>
        <w:t xml:space="preserve">, October 15, 2018.</w:t>
      </w:r>
    </w:p>
    <w:p>
      <w:pPr>
        <w:pStyle w:val="BodyText"/>
      </w:pPr>
      <w:r>
        <w:t xml:space="preserve">This optimistic yet critical article examines the rise of Lima as a center for startups and technology innovation in Latin America. It highlights the growth of co-working spaces, venture capital interest, and a young, educated workforce in the capital. However, it also points out challenges such as brain drain, limited access to funding compared to regional rivals like Bogotá or São Paulo, and infrastructure gaps. For tech entrepreneurs and foreign investors, this source offers a realistic assessment of Lima’s digital ecosystem. It underscores the city’s ambition to modernize its economy and the role of public-private partnerships in fostering innovation.</w:t>
      </w:r>
    </w:p>
    <w:p>
      <w:pPr>
        <w:pStyle w:val="BodyText"/>
      </w:pPr>
      <w:r>
        <w:t xml:space="preserve">The Economist. (2017). "Peru’s water crisis is looming. Lima is on the front line."</w:t>
      </w:r>
      <w:r>
        <w:t xml:space="preserve"> </w:t>
      </w:r>
      <w:r>
        <w:rPr>
          <w:iCs/>
          <w:i/>
        </w:rPr>
        <w:t xml:space="preserve">The Economist</w:t>
      </w:r>
      <w:r>
        <w:t xml:space="preserve">, August 5, 2017.</w:t>
      </w:r>
    </w:p>
    <w:p>
      <w:pPr>
        <w:pStyle w:val="BodyText"/>
      </w:pPr>
      <w:r>
        <w:t xml:space="preserve">Environmental sustainability is increasingly central to economic analysis. This article focuses on Lima’s severe water scarcity, exacerbated by climate change and poor management. It argues that water stress poses a direct threat to Lima’s economic growth, affecting industries, public health, and social stability. The piece reviews efforts to desalinate water and improve distribution networks. For urban developers and corporate sustainability officers in Lima, this source is a wake-up call. It illustrates how environmental constraints can become economic bottlenecks, necessitating long-term investment in resilient infrastructure.</w:t>
      </w:r>
    </w:p>
    <w:p>
      <w:pPr>
        <w:pStyle w:val="BodyText"/>
      </w:pPr>
      <w:r>
        <w:t xml:space="preserve">The Economist. (2015). "Peru’s economic success story is built on shaky foundations."</w:t>
      </w:r>
      <w:r>
        <w:t xml:space="preserve"> </w:t>
      </w:r>
      <w:r>
        <w:rPr>
          <w:iCs/>
          <w:i/>
        </w:rPr>
        <w:t xml:space="preserve">The Economist</w:t>
      </w:r>
      <w:r>
        <w:t xml:space="preserve">, February 28, 2015.</w:t>
      </w:r>
    </w:p>
    <w:p>
      <w:pPr>
        <w:pStyle w:val="BodyText"/>
      </w:pPr>
      <w:r>
        <w:t xml:space="preserve">This retrospective article analyzes the decade of high growth that preceded the mid-2010s slowdown. It credits Lima’s financial sector and prudent fiscal policies for much of the success but criticizes the lack of investment in education and infrastructure. The authors warn that without addressing these structural weaknesses, Lima’s prosperity is fragile. This source is valuable for historical context, helping readers understand the roots of current economic debates in Peru. It emphasizes that sustainable development requires more than just macroeconomic stability; it demands institutional strength and social investment, particularly in the capital.</w:t>
      </w:r>
    </w:p>
    <w:p>
      <w:pPr>
        <w:pStyle w:val="BodyText"/>
      </w:pPr>
      <w:r>
        <w:rPr>
          <w:bCs/>
          <w:b/>
        </w:rPr>
        <w:t xml:space="preserve">Note:</w:t>
      </w:r>
      <w:r>
        <w:t xml:space="preserve"> </w:t>
      </w:r>
      <w:r>
        <w:t xml:space="preserve">This annotated bibliography is compiled for educational and informational purposes. All citations refer to articles published by</w:t>
      </w:r>
      <w:r>
        <w:t xml:space="preserve"> </w:t>
      </w:r>
      <w:r>
        <w:rPr>
          <w:iCs/>
          <w:i/>
        </w:rPr>
        <w:t xml:space="preserve">The Economist</w:t>
      </w:r>
      <w:r>
        <w:t xml:space="preserve"> </w:t>
      </w:r>
      <w:r>
        <w:t xml:space="preserve">Group. The analysis reflects the perspectives presented in the original texts and is tailored to the context of Lima, Peru.</w:t>
      </w:r>
    </w:p>
    <w:p>
      <w:pPr>
        <w:pStyle w:val="BodyText"/>
      </w:pPr>
      <w:r>
        <w:t xml:space="preserve">© 2024 Economic Research Compilation.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Perspectives on Lima, Peru</dc:title>
  <dc:creator/>
  <dc:language>en</dc:language>
  <cp:keywords/>
  <dcterms:created xsi:type="dcterms:W3CDTF">2026-08-07T20:43:38Z</dcterms:created>
  <dcterms:modified xsi:type="dcterms:W3CDTF">2026-08-07T20:43:38Z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