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Subject: The Economist and Economic Transformation in Jeddah, Saudi Arabia</w:t>
      </w:r>
    </w:p>
    <w:bookmarkEnd w:id="20"/>
    <w:p>
      <w:pPr>
        <w:pStyle w:val="BodyText"/>
      </w:pPr>
      <w:r>
        <w:t xml:space="preserve">This annotated bibliography compiles key articles and reports from</w:t>
      </w:r>
      <w:r>
        <w:t xml:space="preserve"> </w:t>
      </w:r>
      <w:r>
        <w:rPr>
          <w:iCs/>
          <w:i/>
        </w:rPr>
        <w:t xml:space="preserve">The Economist</w:t>
      </w:r>
      <w:r>
        <w:t xml:space="preserve"> </w:t>
      </w:r>
      <w:r>
        <w:t xml:space="preserve">magazine that analyze the economic landscape of Saudi Arabia, with a specific focus on the commercial and strategic evolution of Jeddah. As the Kingdom pursues Vision 2030, Jeddah has emerged as a critical hub for trade, tourism, and logistics. The selected entries below provide a comprehensive overview of how global economic trends, domestic policy shifts, and infrastructure investments are reshaping the city. These sources are essential for understanding the intersection of global market forces and local development in the Red Sea capital.</w:t>
      </w:r>
    </w:p>
    <w:bookmarkStart w:id="21" w:name="Xe4e8eb6e329fc219c7afbaa5221e1d90f22d1d7"/>
    <w:p>
      <w:pPr>
        <w:pStyle w:val="Heading2"/>
      </w:pPr>
      <w:r>
        <w:t xml:space="preserve">Strategic Economic Vision and Diversification</w:t>
      </w:r>
    </w:p>
    <w:p>
      <w:pPr>
        <w:pStyle w:val="FirstParagraph"/>
      </w:pPr>
      <w:r>
        <w:t xml:space="preserve">"Saudi Arabia’s Vision 2030: A bold plan to diversify the economy."</w:t>
      </w:r>
      <w:r>
        <w:t xml:space="preserve"> </w:t>
      </w:r>
      <w:r>
        <w:rPr>
          <w:iCs/>
          <w:i/>
        </w:rPr>
        <w:t xml:space="preserve">The Economist</w:t>
      </w:r>
      <w:r>
        <w:t xml:space="preserve">, 2016.</w:t>
      </w:r>
    </w:p>
    <w:p>
      <w:pPr>
        <w:pStyle w:val="BodyText"/>
      </w:pPr>
      <w:r>
        <w:t xml:space="preserve">This foundational article outlines the initial framework of Vision 2030, the strategic blueprint launched by Crown Prince Mohammed bin Salman. For Jeddah, this document is crucial as it details the shift away from oil dependency toward sectors where the city holds a natural advantage: trade and tourism. The piece analyzes the privatization of state assets and the opening of the Kingdom to foreign investment. It provides context for the massive infrastructure projects currently underway in Jeddah, such as the expansion of King Abdulaziz Port and the development of the Jeddah Central district. The article serves as a baseline for understanding the policy environment that drives current economic activity in the city.</w:t>
      </w:r>
    </w:p>
    <w:p>
      <w:pPr>
        <w:pStyle w:val="BodyText"/>
      </w:pPr>
      <w:r>
        <w:t xml:space="preserve">"The Kingdom’s pivot to tourism."</w:t>
      </w:r>
      <w:r>
        <w:t xml:space="preserve"> </w:t>
      </w:r>
      <w:r>
        <w:rPr>
          <w:iCs/>
          <w:i/>
        </w:rPr>
        <w:t xml:space="preserve">The Economist</w:t>
      </w:r>
      <w:r>
        <w:t xml:space="preserve">, 2019.</w:t>
      </w:r>
    </w:p>
    <w:p>
      <w:pPr>
        <w:pStyle w:val="BodyText"/>
      </w:pPr>
      <w:r>
        <w:t xml:space="preserve">This report examines Saudi Arabia’s aggressive push to become a global tourism destination, a strategy that places Jeddah at the forefront. The article discusses the lifting of the ban on cinemas and the issuance of tourist visas, measures that have directly impacted Jeddah’s hospitality sector. It highlights the city’s historical significance as the gateway to Mecca and Medina, arguing that Jeddah is being rebranded as a cultural and leisure hub in its own right. The analysis is particularly relevant for stakeholders in Jeddah’s real estate and service industries, offering insights into how the city is positioning itself to attract international visitors beyond religious pilgrimage.</w:t>
      </w:r>
    </w:p>
    <w:bookmarkEnd w:id="21"/>
    <w:bookmarkStart w:id="22" w:name="infrastructure-logistics-and-trade"/>
    <w:p>
      <w:pPr>
        <w:pStyle w:val="Heading2"/>
      </w:pPr>
      <w:r>
        <w:t xml:space="preserve">Infrastructure, Logistics, and Trade</w:t>
      </w:r>
    </w:p>
    <w:p>
      <w:pPr>
        <w:pStyle w:val="FirstParagraph"/>
      </w:pPr>
      <w:r>
        <w:t xml:space="preserve">"Jeddah’s port expansion: A gateway to Africa and Asia."</w:t>
      </w:r>
      <w:r>
        <w:t xml:space="preserve"> </w:t>
      </w:r>
      <w:r>
        <w:rPr>
          <w:iCs/>
          <w:i/>
        </w:rPr>
        <w:t xml:space="preserve">The Economist</w:t>
      </w:r>
      <w:r>
        <w:t xml:space="preserve">, 2020.</w:t>
      </w:r>
    </w:p>
    <w:p>
      <w:pPr>
        <w:pStyle w:val="BodyText"/>
      </w:pPr>
      <w:r>
        <w:t xml:space="preserve">Focusing specifically on logistics, this article details the strategic importance of Jeddah’s ports in the global supply chain. It argues that the expansion of King Abdulaziz Port and the development of the new King Abdullah Port are designed to capitalize on Jeddah’s geographic location at the crossroads of three continents. The piece provides data on cargo throughput and discusses how these improvements are intended to reduce congestion and lower costs for importers and exporters. For businesses operating in Jeddah, this source is vital for understanding the long-term commitment to enhancing trade infrastructure and the city’s role as a transshipment hub connecting Europe, Asia, and Africa.</w:t>
      </w:r>
    </w:p>
    <w:p>
      <w:pPr>
        <w:pStyle w:val="BodyText"/>
      </w:pPr>
      <w:r>
        <w:t xml:space="preserve">"The Red Sea Project: Luxury tourism and sustainability."</w:t>
      </w:r>
      <w:r>
        <w:t xml:space="preserve"> </w:t>
      </w:r>
      <w:r>
        <w:rPr>
          <w:iCs/>
          <w:i/>
        </w:rPr>
        <w:t xml:space="preserve">The Economist</w:t>
      </w:r>
      <w:r>
        <w:t xml:space="preserve">, 2021.</w:t>
      </w:r>
    </w:p>
    <w:p>
      <w:pPr>
        <w:pStyle w:val="BodyText"/>
      </w:pPr>
      <w:r>
        <w:t xml:space="preserve">While the Red Sea Project is located south of Jeddah, this article explains its symbiotic relationship with the city. It describes the project as a flagship initiative of Vision 2030 aimed at attracting high-net-worth tourists. The analysis suggests that Jeddah will serve as the primary logistical and commercial support base for this massive development. The article also touches on the environmental standards being implemented, which set a precedent for sustainable development in the region. This source is essential for understanding how mega-projects in the wider Makkah region are influencing economic opportunities and urban planning in Jeddah.</w:t>
      </w:r>
    </w:p>
    <w:bookmarkEnd w:id="22"/>
    <w:bookmarkStart w:id="23" w:name="financial-markets-and-investment-climate"/>
    <w:p>
      <w:pPr>
        <w:pStyle w:val="Heading2"/>
      </w:pPr>
      <w:r>
        <w:t xml:space="preserve">Financial Markets and Investment Climate</w:t>
      </w:r>
    </w:p>
    <w:p>
      <w:pPr>
        <w:pStyle w:val="FirstParagraph"/>
      </w:pPr>
      <w:r>
        <w:t xml:space="preserve">"Saudi Arabia’s stock market boom."</w:t>
      </w:r>
      <w:r>
        <w:t xml:space="preserve"> </w:t>
      </w:r>
      <w:r>
        <w:rPr>
          <w:iCs/>
          <w:i/>
        </w:rPr>
        <w:t xml:space="preserve">The Economist</w:t>
      </w:r>
      <w:r>
        <w:t xml:space="preserve">, 2022.</w:t>
      </w:r>
    </w:p>
    <w:p>
      <w:pPr>
        <w:pStyle w:val="BodyText"/>
      </w:pPr>
      <w:r>
        <w:t xml:space="preserve">This article analyzes the surge in the Tadawul (Saudi Stock Exchange) and the increasing interest from foreign institutional investors. It highlights the role of Jeddah as a financial center, home to numerous banks, insurance companies, and investment firms. The piece discusses the regulatory reforms that have made it easier for foreign entities to own stakes in Saudi companies. For economists and investors focused on Jeddah, this source provides critical insights into the liquidity of the local market, the valuation of key sectors, and the broader confidence in the Kingdom’s economic trajectory.</w:t>
      </w:r>
    </w:p>
    <w:p>
      <w:pPr>
        <w:pStyle w:val="BodyText"/>
      </w:pPr>
      <w:r>
        <w:t xml:space="preserve">"The rise of Saudi Arabia’s private sector."</w:t>
      </w:r>
      <w:r>
        <w:t xml:space="preserve"> </w:t>
      </w:r>
      <w:r>
        <w:rPr>
          <w:iCs/>
          <w:i/>
        </w:rPr>
        <w:t xml:space="preserve">The Economist</w:t>
      </w:r>
      <w:r>
        <w:t xml:space="preserve">, 2023.</w:t>
      </w:r>
    </w:p>
    <w:p>
      <w:pPr>
        <w:pStyle w:val="BodyText"/>
      </w:pPr>
      <w:r>
        <w:t xml:space="preserve">This recent report assesses the growth of the private sector in Saudi Arabia, noting that Jeddah has historically been a stronghold for private enterprise compared to the more state-centric Riyadh. The article discusses the challenges and opportunities facing local businesses, including access to financing and competition from global firms entering the market. It emphasizes the government’s efforts to reduce bureaucracy and encourage entrepreneurship. This source is particularly valuable for understanding the current business climate in Jeddah, offering a nuanced view of how local companies are adapting to rapid economic changes and new competition.</w:t>
      </w:r>
    </w:p>
    <w:bookmarkEnd w:id="23"/>
    <w:bookmarkStart w:id="24" w:name="social-and-labor-market-transformations"/>
    <w:p>
      <w:pPr>
        <w:pStyle w:val="Heading2"/>
      </w:pPr>
      <w:r>
        <w:t xml:space="preserve">Social and Labor Market Transformations</w:t>
      </w:r>
    </w:p>
    <w:p>
      <w:pPr>
        <w:pStyle w:val="FirstParagraph"/>
      </w:pPr>
      <w:r>
        <w:t xml:space="preserve">"Women in the Saudi workforce: A new era."</w:t>
      </w:r>
      <w:r>
        <w:t xml:space="preserve"> </w:t>
      </w:r>
      <w:r>
        <w:rPr>
          <w:iCs/>
          <w:i/>
        </w:rPr>
        <w:t xml:space="preserve">The Economist</w:t>
      </w:r>
      <w:r>
        <w:t xml:space="preserve">, 2018.</w:t>
      </w:r>
    </w:p>
    <w:p>
      <w:pPr>
        <w:pStyle w:val="BodyText"/>
      </w:pPr>
      <w:r>
        <w:t xml:space="preserve">This article explores the significant increase in female labor force participation following the lifting of the driving ban and other social reforms. It highlights Jeddah as a city where women have traditionally been more active in the workforce, and discusses how this trend is accelerating. The piece analyzes the impact on sectors such as retail, healthcare, and education in Jeddah. For policymakers and business leaders, this source provides essential data on demographic shifts and the expanding consumer base in the city, underscoring the importance of inclusive economic policies.</w:t>
      </w:r>
    </w:p>
    <w:p>
      <w:pPr>
        <w:pStyle w:val="BodyText"/>
      </w:pPr>
      <w:r>
        <w:t xml:space="preserve">"Saudization: Balancing local jobs and foreign expertise."</w:t>
      </w:r>
      <w:r>
        <w:t xml:space="preserve"> </w:t>
      </w:r>
      <w:r>
        <w:rPr>
          <w:iCs/>
          <w:i/>
        </w:rPr>
        <w:t xml:space="preserve">The Economist</w:t>
      </w:r>
      <w:r>
        <w:t xml:space="preserve">, 2021.</w:t>
      </w:r>
    </w:p>
    <w:p>
      <w:pPr>
        <w:pStyle w:val="BodyText"/>
      </w:pPr>
      <w:r>
        <w:t xml:space="preserve">This report examines the Nitaqat program and other initiatives aimed at increasing employment opportunities for Saudi nationals. It discusses the challenges faced by businesses in Jeddah in meeting Saudization quotas while maintaining operational efficiency. The article provides a balanced view of the policy’s successes and shortcomings, offering insights into the labor market dynamics in the city. It is a critical resource for understanding the regulatory environment for employers in Jeddah and the ongoing efforts to create a sustainable, locally-driven economy.</w:t>
      </w:r>
    </w:p>
    <w:bookmarkEnd w:id="24"/>
    <w:p>
      <w:pPr>
        <w:pStyle w:val="BodyText"/>
      </w:pPr>
      <w:r>
        <w:t xml:space="preserve">Document prepared for economic analysis and strategic planning purposes. All references are based on publications from</w:t>
      </w:r>
      <w:r>
        <w:t xml:space="preserve"> </w:t>
      </w:r>
      <w:r>
        <w:rPr>
          <w:iCs/>
          <w:i/>
        </w:rPr>
        <w:t xml:space="preserve">The Economist</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Development in Jeddah, Saudi Arabia</dc:title>
  <dc:creator/>
  <dc:language>en</dc:language>
  <cp:keywords/>
  <dcterms:created xsi:type="dcterms:W3CDTF">2026-08-07T21:58:39Z</dcterms:created>
  <dcterms:modified xsi:type="dcterms:W3CDTF">2026-08-07T21:58:39Z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