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Singapore</w:t>
      </w:r>
    </w:p>
    <w:bookmarkStart w:id="20" w:name="X0b1ec7d92fb30e87882c5ccc2f955c8455278c2"/>
    <w:p>
      <w:pPr>
        <w:pStyle w:val="Heading1"/>
      </w:pPr>
      <w:r>
        <w:t xml:space="preserve">Annotated Bibliography: The Economist and Singapore</w:t>
      </w:r>
    </w:p>
    <w:p>
      <w:pPr>
        <w:pStyle w:val="FirstParagraph"/>
      </w:pPr>
      <w:r>
        <w:t xml:space="preserve">This annotated bibliography compiles significant articles and reports published by</w:t>
      </w:r>
      <w:r>
        <w:t xml:space="preserve"> </w:t>
      </w:r>
      <w:r>
        <w:rPr>
          <w:iCs/>
          <w:i/>
        </w:rPr>
        <w:t xml:space="preserve">The Economist</w:t>
      </w:r>
      <w:r>
        <w:t xml:space="preserve"> </w:t>
      </w:r>
      <w:r>
        <w:t xml:space="preserve">regarding the Republic of Singapore. As a global hub for finance, trade, and technology, Singapore is a frequent subject of analysis for the British weekly. The following entries highlight the publication's coverage of Singapore's economic resilience, its geopolitical positioning in Southeast Asia, and its unique approach to governance and social policy. These sources are essential for understanding how international observers view Singapore's development trajectory and its role in the global economy.</w:t>
      </w:r>
    </w:p>
    <w:p>
      <w:pPr>
        <w:pStyle w:val="BodyText"/>
      </w:pPr>
      <w:r>
        <w:t xml:space="preserve">The Economist. "Singapore’s Economy: The Lion City’s Roar."</w:t>
      </w:r>
      <w:r>
        <w:t xml:space="preserve"> </w:t>
      </w:r>
      <w:r>
        <w:rPr>
          <w:iCs/>
          <w:i/>
        </w:rPr>
        <w:t xml:space="preserve">The Economist</w:t>
      </w:r>
      <w:r>
        <w:t xml:space="preserve">, 12 May 2023.</w:t>
      </w:r>
    </w:p>
    <w:p>
      <w:pPr>
        <w:pStyle w:val="BodyText"/>
      </w:pPr>
      <w:r>
        <w:t xml:space="preserve">This article provides a comprehensive overview of Singapore's economic performance in the post-pandemic era. The author analyzes how the city-state managed to maintain growth despite global supply chain disruptions and rising inflation. The piece highlights Singapore's strategic diversification into high-value manufacturing and digital services. It is particularly relevant for understanding how Singapore balances its reliance on global trade with the need for domestic economic resilience. The article also touches upon the challenges posed by an aging population and the government's response through immigration policies and automation incentives.</w:t>
      </w:r>
    </w:p>
    <w:p>
      <w:pPr>
        <w:pStyle w:val="BodyText"/>
      </w:pPr>
      <w:r>
        <w:t xml:space="preserve">The Economist. "Singapore’s Foreign Policy: A Small State in a Big World."</w:t>
      </w:r>
      <w:r>
        <w:t xml:space="preserve"> </w:t>
      </w:r>
      <w:r>
        <w:rPr>
          <w:iCs/>
          <w:i/>
        </w:rPr>
        <w:t xml:space="preserve">The Economist</w:t>
      </w:r>
      <w:r>
        <w:t xml:space="preserve">, 8 March 2022.</w:t>
      </w:r>
    </w:p>
    <w:p>
      <w:pPr>
        <w:pStyle w:val="BodyText"/>
      </w:pPr>
      <w:r>
        <w:t xml:space="preserve">This feature examines Singapore's foreign policy strategy, emphasizing its role as a neutral mediator in regional conflicts. The article discusses Singapore's efforts to maintain strong relationships with both the United States and China, navigating the complexities of great power competition. It highlights the importance of international law and multilateral institutions in Singapore's diplomatic approach. The piece is valuable for understanding how Singapore leverages its small size to exert influence on the global stage and protect its national interests.</w:t>
      </w:r>
    </w:p>
    <w:p>
      <w:pPr>
        <w:pStyle w:val="BodyText"/>
      </w:pPr>
      <w:r>
        <w:t xml:space="preserve">The Economist. "Singapore’s Housing Policy: A Model for the World?"</w:t>
      </w:r>
      <w:r>
        <w:t xml:space="preserve"> </w:t>
      </w:r>
      <w:r>
        <w:rPr>
          <w:iCs/>
          <w:i/>
        </w:rPr>
        <w:t xml:space="preserve">The Economist</w:t>
      </w:r>
      <w:r>
        <w:t xml:space="preserve">, 15 July 2021.</w:t>
      </w:r>
    </w:p>
    <w:p>
      <w:pPr>
        <w:pStyle w:val="BodyText"/>
      </w:pPr>
      <w:r>
        <w:t xml:space="preserve">This article explores Singapore's unique public housing system, which has been widely praised for its success in providing affordable homes to the majority of its citizens. The author examines the role of the Housing and Development Board (HDB) in managing the housing market and ensuring social stability. The piece also discusses the challenges of rising property prices and the government's efforts to cool the market through regulatory measures. This source is essential for understanding how Singapore's housing policy contributes to its social cohesion and economic stability.</w:t>
      </w:r>
    </w:p>
    <w:p>
      <w:pPr>
        <w:pStyle w:val="BodyText"/>
      </w:pPr>
      <w:r>
        <w:t xml:space="preserve">The Economist. "Singapore’s Tech Sector: From Lion City to Silicon Island."</w:t>
      </w:r>
      <w:r>
        <w:t xml:space="preserve"> </w:t>
      </w:r>
      <w:r>
        <w:rPr>
          <w:iCs/>
          <w:i/>
        </w:rPr>
        <w:t xml:space="preserve">The Economist</w:t>
      </w:r>
      <w:r>
        <w:t xml:space="preserve">, 20 September 2020.</w:t>
      </w:r>
    </w:p>
    <w:p>
      <w:pPr>
        <w:pStyle w:val="BodyText"/>
      </w:pPr>
      <w:r>
        <w:t xml:space="preserve">This report analyzes the growth of Singapore's technology sector and its ambition to become a global tech hub. The article highlights the government's investments in research and development, as well as its efforts to attract foreign tech companies and startups. It also discusses the challenges of talent shortages and the need for greater innovation in the local ecosystem. This piece is useful for understanding how Singapore is positioning itself in the global digital economy and the role of public-private partnerships in driving technological advancement.</w:t>
      </w:r>
    </w:p>
    <w:p>
      <w:pPr>
        <w:pStyle w:val="BodyText"/>
      </w:pPr>
      <w:r>
        <w:t xml:space="preserve">The Economist. "Singapore’s Political System: Stability and Succession."</w:t>
      </w:r>
      <w:r>
        <w:t xml:space="preserve"> </w:t>
      </w:r>
      <w:r>
        <w:rPr>
          <w:iCs/>
          <w:i/>
        </w:rPr>
        <w:t xml:space="preserve">The Economist</w:t>
      </w:r>
      <w:r>
        <w:t xml:space="preserve">, 5 November 2019.</w:t>
      </w:r>
    </w:p>
    <w:p>
      <w:pPr>
        <w:pStyle w:val="BodyText"/>
      </w:pPr>
      <w:r>
        <w:t xml:space="preserve">This article examines Singapore's political system, focusing on the dominance of the People's Action Party (PAP) and the process of political succession. The author discusses the challenges of maintaining political stability while ensuring a smooth transition of power. The piece also touches upon the growing demands for greater political pluralism and the government's response to these pressures. This source is important for understanding the political dynamics that underpin Singapore's economic success and social harmony.</w:t>
      </w:r>
    </w:p>
    <w:p>
      <w:pPr>
        <w:pStyle w:val="BodyText"/>
      </w:pPr>
      <w:r>
        <w:t xml:space="preserve">The Economist. "Singapore’s Environmental Policy: Greening the Lion City."</w:t>
      </w:r>
      <w:r>
        <w:t xml:space="preserve"> </w:t>
      </w:r>
      <w:r>
        <w:rPr>
          <w:iCs/>
          <w:i/>
        </w:rPr>
        <w:t xml:space="preserve">The Economist</w:t>
      </w:r>
      <w:r>
        <w:t xml:space="preserve">, 18 April 2018.</w:t>
      </w:r>
    </w:p>
    <w:p>
      <w:pPr>
        <w:pStyle w:val="BodyText"/>
      </w:pPr>
      <w:r>
        <w:t xml:space="preserve">This feature explores Singapore's efforts to address environmental challenges and promote sustainability. The article highlights the government's initiatives to reduce carbon emissions, manage water resources, and promote green building practices. It also discusses the role of public education and community engagement in fostering a culture of environmental responsibility. This piece is valuable for understanding how Singapore is balancing economic growth with environmental sustainability and the lessons that other countries can learn from its approach.</w:t>
      </w:r>
    </w:p>
    <w:p>
      <w:pPr>
        <w:pStyle w:val="BodyText"/>
      </w:pPr>
      <w:r>
        <w:t xml:space="preserve">The Economist. "Singapore’s Financial Sector: A Global Hub in Transition."</w:t>
      </w:r>
      <w:r>
        <w:t xml:space="preserve"> </w:t>
      </w:r>
      <w:r>
        <w:rPr>
          <w:iCs/>
          <w:i/>
        </w:rPr>
        <w:t xml:space="preserve">The Economist</w:t>
      </w:r>
      <w:r>
        <w:t xml:space="preserve">, 22 January 2017.</w:t>
      </w:r>
    </w:p>
    <w:p>
      <w:pPr>
        <w:pStyle w:val="BodyText"/>
      </w:pPr>
      <w:r>
        <w:t xml:space="preserve">This report analyzes the evolution of Singapore's financial sector and its role as a global financial hub. The article discusses the impact of technological innovation, regulatory changes, and geopolitical shifts on the industry. It also highlights the government's efforts to diversify the financial sector and promote fintech development. This source is essential for understanding how Singapore is adapting to the changing global financial landscape and maintaining its competitive edge.</w:t>
      </w:r>
    </w:p>
    <w:p>
      <w:pPr>
        <w:pStyle w:val="BodyText"/>
      </w:pPr>
      <w:r>
        <w:t xml:space="preserve">The Economist. "Singapore’s Education System: Excellence and Equity."</w:t>
      </w:r>
      <w:r>
        <w:t xml:space="preserve"> </w:t>
      </w:r>
      <w:r>
        <w:rPr>
          <w:iCs/>
          <w:i/>
        </w:rPr>
        <w:t xml:space="preserve">The Economist</w:t>
      </w:r>
      <w:r>
        <w:t xml:space="preserve">, 10 June 2016.</w:t>
      </w:r>
    </w:p>
    <w:p>
      <w:pPr>
        <w:pStyle w:val="BodyText"/>
      </w:pPr>
      <w:r>
        <w:t xml:space="preserve">This article examines Singapore's education system, which is renowned for its high standards and emphasis on meritocracy. The author discusses the government's investments in education and the role of teachers in shaping the next generation of leaders. The piece also addresses the challenges of reducing educational inequality and preparing students for the demands of the 21st-century economy. This source is important for understanding how Singapore's education policy contributes to its economic success and social mobility.</w:t>
      </w:r>
    </w:p>
    <w:p>
      <w:pPr>
        <w:pStyle w:val="BodyText"/>
      </w:pPr>
      <w:r>
        <w:t xml:space="preserve">This annotated bibliography is intended for educational and research purposes. All citations refer to articles published by</w:t>
      </w:r>
      <w:r>
        <w:t xml:space="preserve"> </w:t>
      </w:r>
      <w:r>
        <w:rPr>
          <w:iCs/>
          <w:i/>
        </w:rPr>
        <w:t xml:space="preserve">The Economist</w:t>
      </w:r>
      <w:r>
        <w:t xml:space="preserve"> </w:t>
      </w:r>
      <w:r>
        <w:t xml:space="preserve">and are subject to copyright. For further information, please consult the original publications.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Singapore</dc:title>
  <dc:creator/>
  <dc:language>en</dc:language>
  <cp:keywords/>
  <dcterms:created xsi:type="dcterms:W3CDTF">2026-08-09T02:17:46Z</dcterms:created>
  <dcterms:modified xsi:type="dcterms:W3CDTF">2026-08-09T02:17:46Z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