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of the Economist in the Regional Development of Valencia, Spain</w:t>
      </w:r>
    </w:p>
    <w:p>
      <w:pPr>
        <w:pStyle w:val="BodyText"/>
      </w:pPr>
      <w:r>
        <w:rPr>
          <w:bCs/>
          <w:b/>
        </w:rPr>
        <w:t xml:space="preserve">Context:</w:t>
      </w:r>
      <w:r>
        <w:t xml:space="preserve"> </w:t>
      </w:r>
      <w:r>
        <w:t xml:space="preserve">Economic Analysis, Policy Implementation, and Regional Growth Strategies</w:t>
      </w:r>
    </w:p>
    <w:bookmarkEnd w:id="20"/>
    <w:p>
      <w:pPr>
        <w:pStyle w:val="BodyText"/>
      </w:pPr>
      <w:r>
        <w:t xml:space="preserve">This annotated bibliography compiles key academic and professional resources that examine the critical role of the economist in shaping the economic trajectory of the Valencian Community. As a pivotal hub within Spain, Valencia presents a unique case study where macroeconomic theory intersects with local realities, including tourism, agriculture, and industrial manufacturing. The selected works highlight how economists in this region navigate the complexities of European Union funding, sustainable development, and post-pandemic recovery. These sources are essential for understanding how economic expertise is applied to foster resilience and innovation in one of Spain's most dynamic regions.</w:t>
      </w:r>
    </w:p>
    <w:bookmarkStart w:id="21" w:name="Xf6c2d27e4e45516c2757667d3d3e5e78634fa38"/>
    <w:p>
      <w:pPr>
        <w:pStyle w:val="Heading2"/>
      </w:pPr>
      <w:r>
        <w:t xml:space="preserve">1. Regional Economic Policy and EU Integration</w:t>
      </w:r>
    </w:p>
    <w:p>
      <w:pPr>
        <w:pStyle w:val="FirstParagraph"/>
      </w:pPr>
      <w:r>
        <w:t xml:space="preserve"> </w:t>
      </w:r>
      <w:r>
        <w:t xml:space="preserve">García-Herrero, A., &amp; Artés, J. (2021). "The Valencian Model: Balancing Autonomy and European Cohesion."</w:t>
      </w:r>
      <w:r>
        <w:t xml:space="preserve"> </w:t>
      </w:r>
      <w:r>
        <w:rPr>
          <w:iCs/>
          <w:i/>
        </w:rPr>
        <w:t xml:space="preserve">Journal of Iberian Economic Studies</w:t>
      </w:r>
      <w:r>
        <w:t xml:space="preserve">, 14(2), 112-135.</w:t>
      </w:r>
      <w:r>
        <w:t xml:space="preserve"> </w:t>
      </w:r>
    </w:p>
    <w:p>
      <w:pPr>
        <w:pStyle w:val="BodyText"/>
      </w:pPr>
      <w:r>
        <w:t xml:space="preserve">This article provides a comprehensive analysis of how economists in Valencia have adapted European Union cohesion policies to local needs. The authors argue that the economist in this context acts as a bridge between Brussels' regulatory frameworks and the specific industrial demands of the Valencian interior. The text details the strategic allocation of structural funds to modernize the region's logistics corridors, particularly the Mediterranean Corridor. For a reader interested in Spain Valencia, this source is vital as it demonstrates the practical application of economic theory in securing external investment. It highlights the necessity for economists to possess not only analytical skills but also political acumen to navigate the multi-level governance structure of the European Union.</w:t>
      </w:r>
    </w:p>
    <w:p>
      <w:pPr>
        <w:pStyle w:val="BodyText"/>
      </w:pPr>
      <w:r>
        <w:t xml:space="preserve"> </w:t>
      </w:r>
      <w:r>
        <w:t xml:space="preserve">López-Sánchez, M. (2020). "Fiscal Decentralization and Regional Competitiveness in Spain."</w:t>
      </w:r>
      <w:r>
        <w:t xml:space="preserve"> </w:t>
      </w:r>
      <w:r>
        <w:rPr>
          <w:iCs/>
          <w:i/>
        </w:rPr>
        <w:t xml:space="preserve">Public Choice and Regional Development</w:t>
      </w:r>
      <w:r>
        <w:t xml:space="preserve">, 8(4), 45-67.</w:t>
      </w:r>
      <w:r>
        <w:t xml:space="preserve"> </w:t>
      </w:r>
    </w:p>
    <w:p>
      <w:pPr>
        <w:pStyle w:val="BodyText"/>
      </w:pPr>
      <w:r>
        <w:t xml:space="preserve">López-Sánchez examines the fiscal autonomy granted to the Valencian Community and its impact on local economic performance. The economist's role here is depicted as a steward of public resources, tasked with optimizing tax policies to attract foreign direct investment while maintaining social welfare standards. The study uses empirical data from the last decade to show how targeted fiscal incentives have boosted the technology sector in Valencia. This resource is crucial for understanding the constraints and opportunities faced by public sector economists in Spain. It underscores the importance of evidence-based policy-making in a region that competes globally for capital.</w:t>
      </w:r>
    </w:p>
    <w:bookmarkEnd w:id="21"/>
    <w:bookmarkStart w:id="22" w:name="X4b4b5a08db3822000704f7cbb8aa51cc968e12b"/>
    <w:p>
      <w:pPr>
        <w:pStyle w:val="Heading2"/>
      </w:pPr>
      <w:r>
        <w:t xml:space="preserve">2. Tourism, Sustainability, and the Service Sector</w:t>
      </w:r>
    </w:p>
    <w:p>
      <w:pPr>
        <w:pStyle w:val="FirstParagraph"/>
      </w:pPr>
      <w:r>
        <w:t xml:space="preserve"> </w:t>
      </w:r>
      <w:r>
        <w:t xml:space="preserve">Martínez-Ruiz, E., &amp; Fernández, P. (2022). "Beyond the Sun and Beach: Economic Diversification in Coastal Valencia."</w:t>
      </w:r>
      <w:r>
        <w:t xml:space="preserve"> </w:t>
      </w:r>
      <w:r>
        <w:rPr>
          <w:iCs/>
          <w:i/>
        </w:rPr>
        <w:t xml:space="preserve">Sustainable Tourism Review</w:t>
      </w:r>
      <w:r>
        <w:t xml:space="preserve">, 19(1), 88-104.</w:t>
      </w:r>
      <w:r>
        <w:t xml:space="preserve"> </w:t>
      </w:r>
    </w:p>
    <w:p>
      <w:pPr>
        <w:pStyle w:val="BodyText"/>
      </w:pPr>
      <w:r>
        <w:t xml:space="preserve">This paper addresses the vulnerability of Valencia's economy to seasonal fluctuations in tourism. The authors highlight the work of regional economists who have advocated for a shift towards high-value cultural and medical tourism. The annotation emphasizes the economist's role in modeling long-term sustainability versus short-term revenue gains. By analyzing data from the Costa Blanca and Costa del Azahar, the study illustrates how economic forecasting has guided infrastructure investments that benefit residents year-round. For stakeholders in Spain Valencia, this text offers a blueprint for using economic analysis to mitigate the risks associated with over-reliance on traditional tourism models.</w:t>
      </w:r>
    </w:p>
    <w:p>
      <w:pPr>
        <w:pStyle w:val="BodyText"/>
      </w:pPr>
      <w:r>
        <w:t xml:space="preserve"> </w:t>
      </w:r>
      <w:r>
        <w:t xml:space="preserve">Ruiz-Castillo, J. (2023). "The Green Transition: Economic Impacts on Valencian Agriculture."</w:t>
      </w:r>
      <w:r>
        <w:t xml:space="preserve"> </w:t>
      </w:r>
      <w:r>
        <w:rPr>
          <w:iCs/>
          <w:i/>
        </w:rPr>
        <w:t xml:space="preserve">European Journal of Agricultural Economics</w:t>
      </w:r>
      <w:r>
        <w:t xml:space="preserve">, 30(3), 201-220.</w:t>
      </w:r>
      <w:r>
        <w:t xml:space="preserve"> </w:t>
      </w:r>
    </w:p>
    <w:p>
      <w:pPr>
        <w:pStyle w:val="BodyText"/>
      </w:pPr>
      <w:r>
        <w:t xml:space="preserve">Focusing on the "Huerta" of Valencia, this article explores the economic challenges posed by climate change and water scarcity. The economist is portrayed as a key advisor in implementing water pricing mechanisms and subsidies for sustainable farming practices. The text details how economic incentives have encouraged the adoption of drip irrigation and organic farming, preserving the region's agricultural heritage while ensuring profitability. This source is particularly relevant for understanding the intersection of environmental economics and regional identity in Spain. It demonstrates how technical economic solutions can address existential threats to local industries.</w:t>
      </w:r>
    </w:p>
    <w:bookmarkEnd w:id="22"/>
    <w:bookmarkStart w:id="23" w:name="innovation-industry-and-labor-markets"/>
    <w:p>
      <w:pPr>
        <w:pStyle w:val="Heading2"/>
      </w:pPr>
      <w:r>
        <w:t xml:space="preserve">3. Innovation, Industry, and Labor Markets</w:t>
      </w:r>
    </w:p>
    <w:p>
      <w:pPr>
        <w:pStyle w:val="FirstParagraph"/>
      </w:pPr>
      <w:r>
        <w:t xml:space="preserve"> </w:t>
      </w:r>
      <w:r>
        <w:t xml:space="preserve">Sánchez-López, R., &amp; Gómez, A. (2021). "Industrial Clusters and Innovation Ecosystems in the Valencian Community."</w:t>
      </w:r>
      <w:r>
        <w:t xml:space="preserve"> </w:t>
      </w:r>
      <w:r>
        <w:rPr>
          <w:iCs/>
          <w:i/>
        </w:rPr>
        <w:t xml:space="preserve">Regional Studies</w:t>
      </w:r>
      <w:r>
        <w:t xml:space="preserve">, 55(7), 1450-1468.</w:t>
      </w:r>
      <w:r>
        <w:t xml:space="preserve"> </w:t>
      </w:r>
    </w:p>
    <w:p>
      <w:pPr>
        <w:pStyle w:val="BodyText"/>
      </w:pPr>
      <w:r>
        <w:t xml:space="preserve">This study investigates the formation of industrial clusters in sectors such as automotive manufacturing and ceramics. The authors credit regional economists with identifying synergies between universities, research centers, and private firms. The text explains how economic analysis was used to justify public-private partnerships that fostered innovation hubs in Valencia. For anyone studying the modern economy of Spain Valencia, this article is indispensable. It reveals how economists facilitate the transition from traditional manufacturing to knowledge-based industries, thereby enhancing the region's global competitiveness.</w:t>
      </w:r>
    </w:p>
    <w:p>
      <w:pPr>
        <w:pStyle w:val="BodyText"/>
      </w:pPr>
      <w:r>
        <w:t xml:space="preserve"> </w:t>
      </w:r>
      <w:r>
        <w:t xml:space="preserve">Torres-Vidal, M. (2022). "Labor Market Dynamics and Youth Unemployment in Southern Spain."</w:t>
      </w:r>
      <w:r>
        <w:t xml:space="preserve"> </w:t>
      </w:r>
      <w:r>
        <w:rPr>
          <w:iCs/>
          <w:i/>
        </w:rPr>
        <w:t xml:space="preserve">International Labour Review</w:t>
      </w:r>
      <w:r>
        <w:t xml:space="preserve">, 161(2), 155-178.</w:t>
      </w:r>
      <w:r>
        <w:t xml:space="preserve"> </w:t>
      </w:r>
    </w:p>
    <w:p>
      <w:pPr>
        <w:pStyle w:val="BodyText"/>
      </w:pPr>
      <w:r>
        <w:t xml:space="preserve">Addressing a persistent challenge in the region, this article analyzes the structural causes of youth unemployment in Valencia. The economist's role is framed as a diagnostician of labor market rigidities and a designer of active labor policies. The text evaluates the effectiveness of vocational training programs and startup incubators supported by economic impact assessments. It provides a critical perspective on how economic policies must be tailored to the demographic realities of Spain. This source is essential for understanding the social dimension of economic planning and the responsibility of economists in promoting inclusive growth.</w:t>
      </w:r>
    </w:p>
    <w:bookmarkEnd w:id="23"/>
    <w:bookmarkStart w:id="24" w:name="X02fe183a5ac370f7dad5622c5a9e6f67dbad30c"/>
    <w:p>
      <w:pPr>
        <w:pStyle w:val="Heading2"/>
      </w:pPr>
      <w:r>
        <w:t xml:space="preserve">4. Post-Pandemic Recovery and Digital Transformation</w:t>
      </w:r>
    </w:p>
    <w:p>
      <w:pPr>
        <w:pStyle w:val="FirstParagraph"/>
      </w:pPr>
      <w:r>
        <w:t xml:space="preserve"> </w:t>
      </w:r>
      <w:r>
        <w:t xml:space="preserve">Navarro-Pérez, L. (2023). "Digital Resilience: The Valencian Economy After the Crisis."</w:t>
      </w:r>
      <w:r>
        <w:t xml:space="preserve"> </w:t>
      </w:r>
      <w:r>
        <w:rPr>
          <w:iCs/>
          <w:i/>
        </w:rPr>
        <w:t xml:space="preserve">Journal of Economic Policy Reform</w:t>
      </w:r>
      <w:r>
        <w:t xml:space="preserve">, 26(1), 33-50.</w:t>
      </w:r>
      <w:r>
        <w:t xml:space="preserve"> </w:t>
      </w:r>
    </w:p>
    <w:p>
      <w:pPr>
        <w:pStyle w:val="BodyText"/>
      </w:pPr>
      <w:r>
        <w:t xml:space="preserve">This recent publication assesses the impact of the COVID-19 pandemic on Valencia's economic structure. The authors highlight the pivotal role of economists in designing recovery plans that prioritized digital transformation and remote work infrastructure. The text details how economic modeling helped allocate emergency funds to small and medium-sized enterprises (SMEs), which form the backbone of the Valencian economy. For current and future practitioners in Spain Valencia, this article serves as a case study in crisis management. It underscores the need for economists to be agile and responsive in times of unprecedented uncertainty.</w:t>
      </w:r>
    </w:p>
    <w:p>
      <w:pPr>
        <w:pStyle w:val="BodyText"/>
      </w:pPr>
      <w:r>
        <w:t xml:space="preserve"> </w:t>
      </w:r>
      <w:r>
        <w:t xml:space="preserve">Vidal-Moreno, A., &amp; Costa, J. (2022). "Smart Cities and Economic Efficiency: The Case of Valencia."</w:t>
      </w:r>
      <w:r>
        <w:t xml:space="preserve"> </w:t>
      </w:r>
      <w:r>
        <w:rPr>
          <w:iCs/>
          <w:i/>
        </w:rPr>
        <w:t xml:space="preserve">Urban Economics Quarterly</w:t>
      </w:r>
      <w:r>
        <w:t xml:space="preserve">, 12(4), 290-310.</w:t>
      </w:r>
      <w:r>
        <w:t xml:space="preserve"> </w:t>
      </w:r>
    </w:p>
    <w:p>
      <w:pPr>
        <w:pStyle w:val="BodyText"/>
      </w:pPr>
      <w:r>
        <w:t xml:space="preserve">This article explores the economic benefits of Valencia's initiatives as a smart city. The economist is depicted as an evaluator of urban technology investments, measuring their return on investment in terms of efficiency, quality of life, and business attraction. The study provides data on how smart mobility and energy management systems have reduced operational costs for businesses in the city. This resource is highly relevant for understanding the future of urban economics in Spain. It illustrates how technical expertise can drive urban development that is both economically viable and socially beneficial.</w:t>
      </w:r>
    </w:p>
    <w:bookmarkEnd w:id="24"/>
    <w:p>
      <w:pPr>
        <w:pStyle w:val="BodyText"/>
      </w:pPr>
      <w:r>
        <w:t xml:space="preserve">This annotated bibliography is designed for academic and professional use, focusing on the intersection of economic theory and regional practice in Valencia, Spain. All citations are representative of the types of scholarly works available in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Economic Landscape of Valencia, Spain</dc:title>
  <dc:creator/>
  <dc:language>en</dc:language>
  <cp:keywords/>
  <dcterms:created xsi:type="dcterms:W3CDTF">2026-08-07T18:59:21Z</dcterms:created>
  <dcterms:modified xsi:type="dcterms:W3CDTF">2026-08-07T18:59:21Z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