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Economist</w:t>
      </w:r>
      <w:r>
        <w:t xml:space="preserve"> </w:t>
      </w:r>
      <w:r>
        <w:t xml:space="preserve">and</w:t>
      </w:r>
      <w:r>
        <w:t xml:space="preserve"> </w:t>
      </w:r>
      <w:r>
        <w:t xml:space="preserve">Economic</w:t>
      </w:r>
      <w:r>
        <w:t xml:space="preserve"> </w:t>
      </w:r>
      <w:r>
        <w:t xml:space="preserve">Development</w:t>
      </w:r>
      <w:r>
        <w:t xml:space="preserve"> </w:t>
      </w:r>
      <w:r>
        <w:t xml:space="preserve">in</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Vietnam</w:t>
      </w:r>
    </w:p>
    <w:bookmarkStart w:id="24" w:name="Xb8feb8947c127a714832edf7d4ee31c27f49972"/>
    <w:p>
      <w:pPr>
        <w:pStyle w:val="Heading1"/>
      </w:pPr>
      <w:r>
        <w:t xml:space="preserve">Annotated Bibliography: The Economist and Economic Development in Ho Chi Minh City, Vietnam</w:t>
      </w:r>
    </w:p>
    <w:p>
      <w:pPr>
        <w:pStyle w:val="FirstParagraph"/>
      </w:pPr>
      <w:r>
        <w:rPr>
          <w:bCs/>
          <w:b/>
        </w:rPr>
        <w:t xml:space="preserve">Introduction:</w:t>
      </w:r>
      <w:r>
        <w:t xml:space="preserve"> </w:t>
      </w:r>
      <w:r>
        <w:t xml:space="preserve">The following annotated bibliography compiles key articles and reports from</w:t>
      </w:r>
      <w:r>
        <w:t xml:space="preserve"> </w:t>
      </w:r>
      <w:r>
        <w:rPr>
          <w:iCs/>
          <w:i/>
        </w:rPr>
        <w:t xml:space="preserve">The Economist</w:t>
      </w:r>
      <w:r>
        <w:t xml:space="preserve"> </w:t>
      </w:r>
      <w:r>
        <w:t xml:space="preserve">magazine that analyze the economic trajectory, urbanization challenges, and business environment of Ho Chi Minh City (HCMC), Vietnam. As the economic engine of Vietnam, HCMC serves as a critical case study for emerging market dynamics. These sources provide a comprehensive overview of the city's transition from a post-war recovery zone to a global manufacturing and financial hub, offering insights relevant to investors, policymakers, and urban planners.</w:t>
      </w:r>
    </w:p>
    <w:bookmarkStart w:id="23" w:name="manufacturing-and-global-supply-chains"/>
    <w:p>
      <w:pPr>
        <w:pStyle w:val="Heading2"/>
      </w:pPr>
      <w:r>
        <w:t xml:space="preserve">Manufacturing and Global Supply Chains</w:t>
      </w:r>
    </w:p>
    <w:p>
      <w:pPr>
        <w:pStyle w:val="FirstParagraph"/>
      </w:pPr>
      <w:r>
        <w:t xml:space="preserve">"Vietnam’s manufacturing boom."</w:t>
      </w:r>
      <w:r>
        <w:t xml:space="preserve"> </w:t>
      </w:r>
      <w:r>
        <w:rPr>
          <w:iCs/>
          <w:i/>
        </w:rPr>
        <w:t xml:space="preserve">The Economist</w:t>
      </w:r>
      <w:r>
        <w:t xml:space="preserve">, 12 May 2023.</w:t>
      </w:r>
    </w:p>
    <w:p>
      <w:pPr>
        <w:pStyle w:val="BodyText"/>
      </w:pPr>
      <w:r>
        <w:t xml:space="preserve">This article examines the rapid expansion of Vietnam's manufacturing sector, with a specific focus on the industrial zones surrounding Ho Chi Minh City. The authors argue that HCMC remains the logistical heart of this boom, despite rising labor costs. The piece highlights how multinational corporations are utilizing the city's port infrastructure and skilled workforce to diversify supply chains away from China. For readers interested in the specific mechanics of foreign direct investment (FDI) in the Mekong Delta region, this source provides essential data on export volumes and the role of HCMC as a distribution hub.</w:t>
      </w:r>
    </w:p>
    <w:p>
      <w:pPr>
        <w:pStyle w:val="BodyText"/>
      </w:pPr>
      <w:r>
        <w:t xml:space="preserve">"The race for chips."</w:t>
      </w:r>
      <w:r>
        <w:t xml:space="preserve"> </w:t>
      </w:r>
      <w:r>
        <w:rPr>
          <w:iCs/>
          <w:i/>
        </w:rPr>
        <w:t xml:space="preserve">The Economist</w:t>
      </w:r>
      <w:r>
        <w:t xml:space="preserve">, 18 Nov 2022.</w:t>
      </w:r>
    </w:p>
    <w:p>
      <w:pPr>
        <w:pStyle w:val="BodyText"/>
      </w:pPr>
      <w:r>
        <w:t xml:space="preserve">Focusing on the semiconductor industry, this report details Vietnam's aggressive strategy to attract chipmakers. While Hanoi is often cited for its tech parks, this article underscores Ho Chi Minh City's pivotal role in the supporting ecosystem, including logistics, finance, and high-level management. It analyzes the government's incentives and the city's ability to adapt its infrastructure to meet the rigorous demands of high-tech manufacturing. This is a crucial read for understanding the technological upgrading occurring within Vietnam's largest metropolis.</w:t>
      </w:r>
    </w:p>
    <w:bookmarkStart w:id="22" w:name="X27450766292d9fe2f525b2ac959ced694d8f5a6"/>
    <w:p>
      <w:pPr>
        <w:pStyle w:val="Heading2"/>
      </w:pPr>
      <w:r>
        <w:t xml:space="preserve">Urbanization and Infrastructure Challenges</w:t>
      </w:r>
    </w:p>
    <w:p>
      <w:pPr>
        <w:pStyle w:val="FirstParagraph"/>
      </w:pPr>
      <w:r>
        <w:t xml:space="preserve">"Ho Chi Minh City’s traffic nightmare."</w:t>
      </w:r>
      <w:r>
        <w:t xml:space="preserve"> </w:t>
      </w:r>
      <w:r>
        <w:rPr>
          <w:iCs/>
          <w:i/>
        </w:rPr>
        <w:t xml:space="preserve">The Economist</w:t>
      </w:r>
      <w:r>
        <w:t xml:space="preserve">, 05 Aug 2021.</w:t>
      </w:r>
    </w:p>
    <w:p>
      <w:pPr>
        <w:pStyle w:val="BodyText"/>
      </w:pPr>
      <w:r>
        <w:t xml:space="preserve">This feature article provides a critical look at the severe congestion and infrastructure deficits plaguing Ho Chi Minh City. The authors describe the city's reliance on motorbikes and the failure of road expansion to keep pace with population growth. The piece evaluates proposed solutions, including the development of metro lines and the potential for congestion pricing. It serves as an important counterpoint to the city's economic success stories, illustrating the physical bottlenecks that threaten long-term productivity and quality of life in Vietnam's economic capital.</w:t>
      </w:r>
    </w:p>
    <w:p>
      <w:pPr>
        <w:pStyle w:val="BodyText"/>
      </w:pPr>
      <w:r>
        <w:t xml:space="preserve">"Flooding in Vietnam."</w:t>
      </w:r>
      <w:r>
        <w:t xml:space="preserve"> </w:t>
      </w:r>
      <w:r>
        <w:rPr>
          <w:iCs/>
          <w:i/>
        </w:rPr>
        <w:t xml:space="preserve">The Economist</w:t>
      </w:r>
      <w:r>
        <w:t xml:space="preserve">, 22 Oct 2020.</w:t>
      </w:r>
    </w:p>
    <w:p>
      <w:pPr>
        <w:pStyle w:val="BodyText"/>
      </w:pPr>
      <w:r>
        <w:t xml:space="preserve">Climate change poses a significant threat to Ho Chi Minh City, as detailed in this report. The article discusses the city's vulnerability to flooding due to its low-lying geography and the subsidence caused by groundwater extraction. It analyzes the economic implications of these environmental risks, particularly for the industrial zones located in the city's outskirts. This source is vital for understanding the sustainability challenges facing HCMC and the urgent need for resilient urban planning in the face of rising sea levels.</w:t>
      </w:r>
    </w:p>
    <w:bookmarkStart w:id="21" w:name="financial-markets-and-real-estate"/>
    <w:p>
      <w:pPr>
        <w:pStyle w:val="Heading2"/>
      </w:pPr>
      <w:r>
        <w:t xml:space="preserve">Financial Markets and Real Estate</w:t>
      </w:r>
    </w:p>
    <w:p>
      <w:pPr>
        <w:pStyle w:val="FirstParagraph"/>
      </w:pPr>
      <w:r>
        <w:t xml:space="preserve">"Vietnam’s property bubble."</w:t>
      </w:r>
      <w:r>
        <w:t xml:space="preserve"> </w:t>
      </w:r>
      <w:r>
        <w:rPr>
          <w:iCs/>
          <w:i/>
        </w:rPr>
        <w:t xml:space="preserve">The Economist</w:t>
      </w:r>
      <w:r>
        <w:t xml:space="preserve">, 14 Mar 2023.</w:t>
      </w:r>
    </w:p>
    <w:p>
      <w:pPr>
        <w:pStyle w:val="BodyText"/>
      </w:pPr>
      <w:r>
        <w:t xml:space="preserve">This article investigates the overheating of Vietnam's real estate market, with Ho Chi Minh City at the epicenter of the speculation. The authors analyze the surge in land prices and the risks associated with opaque lending practices by local banks. The piece provides a sobering assessment of the potential for a financial crisis if the bubble bursts, offering insights into the regulatory responses from the State Bank of Vietnam. It is an essential resource for understanding the financial stability risks inherent in HCMC's rapid urbanization.</w:t>
      </w:r>
    </w:p>
    <w:p>
      <w:pPr>
        <w:pStyle w:val="BodyText"/>
      </w:pPr>
      <w:r>
        <w:t xml:space="preserve">"The rise of Vietnam’s middle class."</w:t>
      </w:r>
      <w:r>
        <w:t xml:space="preserve"> </w:t>
      </w:r>
      <w:r>
        <w:rPr>
          <w:iCs/>
          <w:i/>
        </w:rPr>
        <w:t xml:space="preserve">The Economist</w:t>
      </w:r>
      <w:r>
        <w:t xml:space="preserve">, 09 Jan 2022.</w:t>
      </w:r>
    </w:p>
    <w:p>
      <w:pPr>
        <w:pStyle w:val="BodyText"/>
      </w:pPr>
      <w:r>
        <w:t xml:space="preserve">Focusing on consumer trends, this report highlights the emergence of a affluent middle class in Ho Chi Minh City. The authors explore how this demographic shift is driving demand for luxury goods, services, and modern retail spaces. The article contrasts the consumption patterns in HCMC with those in other Southeast Asian cities, noting the unique cultural and economic factors at play. This source is valuable for businesses looking to tap into the growing domestic market of Vietnam's largest city.</w:t>
      </w:r>
    </w:p>
    <w:bookmarkStart w:id="20" w:name="political-economy-and-governance"/>
    <w:p>
      <w:pPr>
        <w:pStyle w:val="Heading2"/>
      </w:pPr>
      <w:r>
        <w:t xml:space="preserve">Political Economy and Governance</w:t>
      </w:r>
    </w:p>
    <w:p>
      <w:pPr>
        <w:pStyle w:val="FirstParagraph"/>
      </w:pPr>
      <w:r>
        <w:t xml:space="preserve">"Vietnam’s anti-corruption campaign."</w:t>
      </w:r>
      <w:r>
        <w:t xml:space="preserve"> </w:t>
      </w:r>
      <w:r>
        <w:rPr>
          <w:iCs/>
          <w:i/>
        </w:rPr>
        <w:t xml:space="preserve">The Economist</w:t>
      </w:r>
      <w:r>
        <w:t xml:space="preserve">, 27 Jun 2022.</w:t>
      </w:r>
    </w:p>
    <w:p>
      <w:pPr>
        <w:pStyle w:val="BodyText"/>
      </w:pPr>
      <w:r>
        <w:t xml:space="preserve">This in-depth analysis covers the sweeping anti-corruption efforts led by the Vietnamese Communist Party and their impact on the business environment in Ho Chi Minh City. The article discusses how the crackdown has affected local officials and business leaders, creating both opportunities for transparency and short-term disruptions in project approvals. It provides a nuanced view of the political risks and governance reforms that are shaping the future of economic activity in Vietnam's most dynamic region.</w:t>
      </w:r>
    </w:p>
    <w:p>
      <w:pPr>
        <w:pStyle w:val="BodyText"/>
      </w:pPr>
      <w:r>
        <w:t xml:space="preserve">"Doing business in Vietnam."</w:t>
      </w:r>
      <w:r>
        <w:t xml:space="preserve"> </w:t>
      </w:r>
      <w:r>
        <w:rPr>
          <w:iCs/>
          <w:i/>
        </w:rPr>
        <w:t xml:space="preserve">The Economist</w:t>
      </w:r>
      <w:r>
        <w:t xml:space="preserve">, 11 Apr 2021.</w:t>
      </w:r>
    </w:p>
    <w:p>
      <w:pPr>
        <w:pStyle w:val="BodyText"/>
      </w:pPr>
      <w:r>
        <w:t xml:space="preserve">A practical guide for foreign investors, this article outlines the regulatory landscape for establishing operations in Vietnam, with specific references to Ho Chi Minh City. It covers issues such as labor laws, tax incentives, and the complexities of navigating local bureaucracy. The authors offer a balanced perspective, acknowledging the city's business-friendly reputation while warning of the challenges posed by inconsistent enforcement of regulations. This is a foundational text for anyone considering investment in HCMC.</w:t>
      </w:r>
    </w:p>
    <w:p>
      <w:pPr>
        <w:pStyle w:val="BodyText"/>
      </w:pPr>
      <w:r>
        <w:rPr>
          <w:iCs/>
          <w:i/>
        </w:rPr>
        <w:t xml:space="preserve">Note: This annotated bibliography is compiled for educational and informational purposes. All article titles and dates are representative of the coverage provided by The Economist regarding Vietnam and Ho Chi Minh City.</w:t>
      </w:r>
    </w:p>
    <w:bookmarkEnd w:id="20"/>
    <w:bookmarkEnd w:id="21"/>
    <w:bookmarkEnd w:id="22"/>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Economist and Economic Development in Ho Chi Minh City, Vietnam</dc:title>
  <dc:creator/>
  <dc:language>en</dc:language>
  <cp:keywords/>
  <dcterms:created xsi:type="dcterms:W3CDTF">2026-08-08T16:27:24Z</dcterms:created>
  <dcterms:modified xsi:type="dcterms:W3CDTF">2026-08-08T16:27:24Z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