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Editorial</w:t>
      </w:r>
      <w:r>
        <w:t xml:space="preserve"> </w:t>
      </w:r>
      <w:r>
        <w:t xml:space="preserve">Tools</w:t>
      </w:r>
      <w:r>
        <w:t xml:space="preserve"> </w:t>
      </w:r>
      <w:r>
        <w:t xml:space="preserve">and</w:t>
      </w:r>
      <w:r>
        <w:t xml:space="preserve"> </w:t>
      </w:r>
      <w:r>
        <w:t xml:space="preserve">Practices</w:t>
      </w:r>
      <w:r>
        <w:t xml:space="preserve"> </w:t>
      </w:r>
      <w:r>
        <w:t xml:space="preserve">in</w:t>
      </w:r>
      <w:r>
        <w:t xml:space="preserve"> </w:t>
      </w:r>
      <w:r>
        <w:t xml:space="preserve">São</w:t>
      </w:r>
      <w:r>
        <w:t xml:space="preserve"> </w:t>
      </w:r>
      <w:r>
        <w:t xml:space="preserve">Paulo,</w:t>
      </w:r>
      <w:r>
        <w:t xml:space="preserve"> </w:t>
      </w:r>
      <w:r>
        <w:t xml:space="preserve">Brazil</w:t>
      </w:r>
    </w:p>
    <w:bookmarkStart w:id="20" w:name="X90789fb6c778ddec7897cea676269ac70d5a3e7"/>
    <w:p>
      <w:pPr>
        <w:pStyle w:val="Heading1"/>
      </w:pPr>
      <w:r>
        <w:t xml:space="preserve">Annotated Bibliography: The Role of the Editor in the São Paulo Media Landscape</w:t>
      </w:r>
    </w:p>
    <w:p>
      <w:pPr>
        <w:pStyle w:val="FirstParagraph"/>
      </w:pPr>
      <w:r>
        <w:rPr>
          <w:bCs/>
          <w:b/>
        </w:rPr>
        <w:t xml:space="preserve">Subject:</w:t>
      </w:r>
      <w:r>
        <w:t xml:space="preserve"> </w:t>
      </w:r>
      <w:r>
        <w:t xml:space="preserve">Editorial Practices, Digital Transformation, and Cultural Context</w:t>
      </w:r>
      <w:r>
        <w:br/>
      </w:r>
      <w:r>
        <w:rPr>
          <w:bCs/>
          <w:b/>
        </w:rPr>
        <w:t xml:space="preserve">Region:</w:t>
      </w:r>
      <w:r>
        <w:t xml:space="preserve"> </w:t>
      </w:r>
      <w:r>
        <w:t xml:space="preserve">São Paulo, Brazil</w:t>
      </w:r>
      <w:r>
        <w:br/>
      </w:r>
      <w:r>
        <w:rPr>
          <w:bCs/>
          <w:b/>
        </w:rPr>
        <w:t xml:space="preserve">Language:</w:t>
      </w:r>
      <w:r>
        <w:t xml:space="preserve"> </w:t>
      </w:r>
      <w:r>
        <w:t xml:space="preserve">English</w:t>
      </w:r>
    </w:p>
    <w:bookmarkEnd w:id="20"/>
    <w:p>
      <w:pPr>
        <w:pStyle w:val="BodyText"/>
      </w:pPr>
      <w:r>
        <w:t xml:space="preserve">This annotated bibliography explores the multifaceted role of the</w:t>
      </w:r>
      <w:r>
        <w:t xml:space="preserve"> </w:t>
      </w:r>
      <w:r>
        <w:rPr>
          <w:bCs/>
          <w:b/>
        </w:rPr>
        <w:t xml:space="preserve">Editor</w:t>
      </w:r>
      <w:r>
        <w:t xml:space="preserve"> </w:t>
      </w:r>
      <w:r>
        <w:t xml:space="preserve">within the vibrant and complex media ecosystem of</w:t>
      </w:r>
      <w:r>
        <w:t xml:space="preserve"> </w:t>
      </w:r>
      <w:r>
        <w:rPr>
          <w:bCs/>
          <w:b/>
        </w:rPr>
        <w:t xml:space="preserve">São Paulo, Brazil</w:t>
      </w:r>
      <w:r>
        <w:t xml:space="preserve">. As the economic and cultural capital of the country, São Paulo serves as the primary hub for journalism, publishing, and digital content creation in Latin America. The following entries examine how the traditional responsibilities of an editor—curating, refining, and verifying information—are evolving in response to technological advancements, the rise of social media, and the specific socio-political dynamics of the Brazilian market.</w:t>
      </w:r>
    </w:p>
    <w:p>
      <w:pPr>
        <w:pStyle w:val="BodyText"/>
      </w:pPr>
      <w:r>
        <w:t xml:space="preserve">The selected sources provide a comprehensive overview of the challenges and opportunities facing editors in this region, ranging from the preservation of journalistic ethics to the adoption of artificial intelligence in content management.</w:t>
      </w:r>
    </w:p>
    <w:bookmarkStart w:id="21" w:name="Xf6b6469603427444d12d1b66d70af10304b999e"/>
    <w:p>
      <w:pPr>
        <w:pStyle w:val="Heading2"/>
      </w:pPr>
      <w:r>
        <w:t xml:space="preserve">1. The Evolution of Editorial Standards in Brazilian Journalism</w:t>
      </w:r>
    </w:p>
    <w:p>
      <w:pPr>
        <w:pStyle w:val="FirstParagraph"/>
      </w:pPr>
      <w:r>
        <w:t xml:space="preserve">Almeida, R., &amp; Silva, J. (2021).</w:t>
      </w:r>
      <w:r>
        <w:t xml:space="preserve"> </w:t>
      </w:r>
      <w:r>
        <w:rPr>
          <w:iCs/>
          <w:i/>
        </w:rPr>
        <w:t xml:space="preserve">Gatekeepers in the Digital Age: Editorial Practices in São Paulo's Major Newspapers</w:t>
      </w:r>
      <w:r>
        <w:t xml:space="preserve">. Journal of Latin American Media Studies, 14(2), 112-135.</w:t>
      </w:r>
    </w:p>
    <w:p>
      <w:pPr>
        <w:pStyle w:val="BodyText"/>
      </w:pPr>
      <w:r>
        <w:t xml:space="preserve">This seminal article investigates the transition of the</w:t>
      </w:r>
      <w:r>
        <w:t xml:space="preserve"> </w:t>
      </w:r>
      <w:r>
        <w:rPr>
          <w:bCs/>
          <w:b/>
        </w:rPr>
        <w:t xml:space="preserve">Editor</w:t>
      </w:r>
      <w:r>
        <w:t xml:space="preserve"> </w:t>
      </w:r>
      <w:r>
        <w:t xml:space="preserve">role from traditional print media to digital platforms within São Paulo's leading news organizations, such as Folha de S.Paulo and O Estado de S. Paulo. The authors argue that while the speed of publication has increased, the core function of the editor as a quality control mechanism remains vital. The study highlights that editors in São Paulo are increasingly tasked with balancing the immediacy demanded by digital audiences with the rigorous fact-checking standards required to combat misinformation. This source is essential for understanding how local editorial policies are adapting to global digital trends while maintaining regional relevance.</w:t>
      </w:r>
    </w:p>
    <w:p>
      <w:pPr>
        <w:pStyle w:val="BodyText"/>
      </w:pPr>
      <w:r>
        <w:t xml:space="preserve">Costa, M. (2022).</w:t>
      </w:r>
      <w:r>
        <w:t xml:space="preserve"> </w:t>
      </w:r>
      <w:r>
        <w:rPr>
          <w:iCs/>
          <w:i/>
        </w:rPr>
        <w:t xml:space="preserve">Ethics and Authority: The Brazilian Editor in a Polarized Society</w:t>
      </w:r>
      <w:r>
        <w:t xml:space="preserve">. São Paulo University Press.</w:t>
      </w:r>
    </w:p>
    <w:p>
      <w:pPr>
        <w:pStyle w:val="BodyText"/>
      </w:pPr>
      <w:r>
        <w:t xml:space="preserve">Costa provides a critical analysis of the ethical dilemmas faced by editors in Brazil during periods of intense political polarization. The book focuses specifically on the editorial boards in São Paulo, examining how they navigate pressure from political stakeholders and corporate owners. It posits that the modern editor in this context must act not only as a content manager but also as a guardian of democratic discourse. This text is particularly relevant for understanding the socio-political weight carried by editorial decisions in the Brazilian capital of commerce and culture.</w:t>
      </w:r>
    </w:p>
    <w:bookmarkEnd w:id="21"/>
    <w:bookmarkStart w:id="22" w:name="technology-and-the-future-of-editing"/>
    <w:p>
      <w:pPr>
        <w:pStyle w:val="Heading2"/>
      </w:pPr>
      <w:r>
        <w:t xml:space="preserve">2. Technology and the Future of Editing</w:t>
      </w:r>
    </w:p>
    <w:p>
      <w:pPr>
        <w:pStyle w:val="FirstParagraph"/>
      </w:pPr>
      <w:r>
        <w:t xml:space="preserve">Oliveira, P. (2023).</w:t>
      </w:r>
      <w:r>
        <w:t xml:space="preserve"> </w:t>
      </w:r>
      <w:r>
        <w:rPr>
          <w:iCs/>
          <w:i/>
        </w:rPr>
        <w:t xml:space="preserve">AI and Automation in Brazilian Newsrooms: A Threat or a Tool?</w:t>
      </w:r>
      <w:r>
        <w:t xml:space="preserve">. Digital Journalism Review, 9(1), 45-62.</w:t>
      </w:r>
    </w:p>
    <w:p>
      <w:pPr>
        <w:pStyle w:val="BodyText"/>
      </w:pPr>
      <w:r>
        <w:t xml:space="preserve">This report explores the integration of artificial intelligence tools in the editorial workflows of São Paulo-based media companies. Oliveira interviews several senior editors who discuss the use of algorithms for content recommendation and automated translation. The findings suggest that while AI enhances efficiency, the human editor remains indispensable for contextualizing news within the Brazilian cultural framework. The article emphasizes that technology cannot replicate the nuanced understanding of local dialects, cultural references, and social subtleties that a skilled editor in São Paulo possesses.</w:t>
      </w:r>
    </w:p>
    <w:p>
      <w:pPr>
        <w:pStyle w:val="BodyText"/>
      </w:pPr>
      <w:r>
        <w:t xml:space="preserve">Santos, L., &amp; Ferreira, G. (2020).</w:t>
      </w:r>
      <w:r>
        <w:t xml:space="preserve"> </w:t>
      </w:r>
      <w:r>
        <w:rPr>
          <w:iCs/>
          <w:i/>
        </w:rPr>
        <w:t xml:space="preserve">Mobile-First Editing: Strategies for the Brazilian Market</w:t>
      </w:r>
      <w:r>
        <w:t xml:space="preserve">. International Journal of Communication, 14, 201-219.</w:t>
      </w:r>
    </w:p>
    <w:p>
      <w:pPr>
        <w:pStyle w:val="BodyText"/>
      </w:pPr>
      <w:r>
        <w:t xml:space="preserve">Given that the majority of internet users in Brazil access content via mobile devices, this study outlines the technical and strategic adaptations required of editors. The authors detail how São Paulo media outlets are restructuring their editorial guidelines to prioritize mobile readability, video content, and interactive elements. This source is crucial for technical editors and content strategists looking to optimize their workflows for the specific consumption habits of the Brazilian audience. It underscores the shift from text-heavy layouts to multimedia storytelling, a trend heavily driven by the innovation hubs in São Paulo.</w:t>
      </w:r>
    </w:p>
    <w:bookmarkEnd w:id="22"/>
    <w:bookmarkStart w:id="23" w:name="cultural-and-linguistic-nuances"/>
    <w:p>
      <w:pPr>
        <w:pStyle w:val="Heading2"/>
      </w:pPr>
      <w:r>
        <w:t xml:space="preserve">3. Cultural and Linguistic Nuances</w:t>
      </w:r>
    </w:p>
    <w:p>
      <w:pPr>
        <w:pStyle w:val="FirstParagraph"/>
      </w:pPr>
      <w:r>
        <w:t xml:space="preserve">Mendes, A. (2019).</w:t>
      </w:r>
      <w:r>
        <w:t xml:space="preserve"> </w:t>
      </w:r>
      <w:r>
        <w:rPr>
          <w:iCs/>
          <w:i/>
        </w:rPr>
        <w:t xml:space="preserve">The Portuguese Language in Digital Media: Standardization vs. Vernacular</w:t>
      </w:r>
      <w:r>
        <w:t xml:space="preserve">. Linguistics and Society in Brazil, 7(3), 88-104.</w:t>
      </w:r>
    </w:p>
    <w:p>
      <w:pPr>
        <w:pStyle w:val="BodyText"/>
      </w:pPr>
      <w:r>
        <w:t xml:space="preserve">Mendes examines the linguistic challenges faced by editors in Brazil, particularly in São Paulo, where the tension between formal Portuguese and colloquial speech is pronounced. The article discusses how editors decide when to adhere to strict grammatical norms and when to embrace local slang to connect with younger audiences. This is a vital resource for editors working in Brazil, as it highlights the importance of linguistic agility. The study concludes that successful editorial strategies in São Paulo often involve a hybrid approach that respects grammatical integrity while acknowledging the dynamic nature of spoken Portuguese.</w:t>
      </w:r>
    </w:p>
    <w:p>
      <w:pPr>
        <w:pStyle w:val="BodyText"/>
      </w:pPr>
      <w:r>
        <w:t xml:space="preserve">Rocha, T. (2021).</w:t>
      </w:r>
      <w:r>
        <w:t xml:space="preserve"> </w:t>
      </w:r>
      <w:r>
        <w:rPr>
          <w:iCs/>
          <w:i/>
        </w:rPr>
        <w:t xml:space="preserve">Diversity and Representation in Brazilian Editorial Rooms</w:t>
      </w:r>
      <w:r>
        <w:t xml:space="preserve">. Cultural Studies Quarterly, 12(4), 150-170.</w:t>
      </w:r>
    </w:p>
    <w:p>
      <w:pPr>
        <w:pStyle w:val="BodyText"/>
      </w:pPr>
      <w:r>
        <w:t xml:space="preserve">This paper addresses the lack of diversity in editorial positions within major São Paulo media conglomerates. Rocha argues that the homogeneity of editorial teams impacts the narratives produced, often marginalizing minority voices. The article calls for a structural change in hiring practices and editorial oversight to ensure that the content reflects the multicultural reality of São Paulo. For any editor or media executive operating in Brazil, this source provides a critical perspective on the social responsibility of editorial leadership and the need for inclusive storytelling.</w:t>
      </w:r>
    </w:p>
    <w:bookmarkEnd w:id="23"/>
    <w:bookmarkStart w:id="24" w:name="X6144c153f89bfec7644ff1ec92d062980ed0bdb"/>
    <w:p>
      <w:pPr>
        <w:pStyle w:val="Heading2"/>
      </w:pPr>
      <w:r>
        <w:t xml:space="preserve">4. Business Models and Editorial Independence</w:t>
      </w:r>
    </w:p>
    <w:p>
      <w:pPr>
        <w:pStyle w:val="FirstParagraph"/>
      </w:pPr>
      <w:r>
        <w:t xml:space="preserve">Lima, C. (2022).</w:t>
      </w:r>
      <w:r>
        <w:t xml:space="preserve"> </w:t>
      </w:r>
      <w:r>
        <w:rPr>
          <w:iCs/>
          <w:i/>
        </w:rPr>
        <w:t xml:space="preserve">Sustaining Quality Journalism: Subscription Models in São Paulo</w:t>
      </w:r>
      <w:r>
        <w:t xml:space="preserve">. Media Economics Journal, 18(2), 200-225.</w:t>
      </w:r>
    </w:p>
    <w:p>
      <w:pPr>
        <w:pStyle w:val="BodyText"/>
      </w:pPr>
      <w:r>
        <w:t xml:space="preserve">Lima analyzes the shift from advertising-dependent revenue models to subscription-based services among São Paulo's premium news outlets. The study highlights the role of the editor in creating high-value content that justifies paid access. It suggests that the editor's ability to curate exclusive, in-depth analysis is now a key economic driver. This source is highly relevant for understanding the business implications of editorial decisions in the Brazilian market, where consumer trust is becoming the primary currency for media sustainability.</w:t>
      </w:r>
    </w:p>
    <w:p>
      <w:pPr>
        <w:pStyle w:val="BodyText"/>
      </w:pPr>
      <w:r>
        <w:t xml:space="preserve">Barbosa, F. (2023).</w:t>
      </w:r>
      <w:r>
        <w:t xml:space="preserve"> </w:t>
      </w:r>
      <w:r>
        <w:rPr>
          <w:iCs/>
          <w:i/>
        </w:rPr>
        <w:t xml:space="preserve">Freelance Networks and Editorial Control in Brazil</w:t>
      </w:r>
      <w:r>
        <w:t xml:space="preserve">. Global Media Journal, 15(1), 33-50.</w:t>
      </w:r>
    </w:p>
    <w:p>
      <w:pPr>
        <w:pStyle w:val="BodyText"/>
      </w:pPr>
      <w:r>
        <w:t xml:space="preserve">As traditional newsrooms shrink, many São Paulo publications rely heavily on freelance contributors. Barbosa explores how editors manage this decentralized workforce, ensuring consistency and quality across diverse voices. The article provides practical insights into the logistical and communicative strategies employed by editors to maintain editorial coherence without a large in-house staff. This is a practical guide for editors navigating the gig economy in Brazil's competitive media landscape.</w:t>
      </w:r>
    </w:p>
    <w:bookmarkEnd w:id="24"/>
    <w:p>
      <w:pPr>
        <w:pStyle w:val="BodyText"/>
      </w:pPr>
      <w:r>
        <w:t xml:space="preserve">Document generated for educational purposes. All citations are illustrative examples based on real-world academic and industry trends relevant to the specified region and topic.</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Editorial Tools and Practices in São Paulo, Brazil</dc:title>
  <dc:creator/>
  <dc:language>en</dc:language>
  <cp:keywords/>
  <dcterms:created xsi:type="dcterms:W3CDTF">2026-08-07T04:43:16Z</dcterms:created>
  <dcterms:modified xsi:type="dcterms:W3CDTF">2026-08-07T04:43:16Z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