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w:t>
      </w:r>
      <w:r>
        <w:t xml:space="preserve"> </w:t>
      </w:r>
      <w:r>
        <w:t xml:space="preserve">Toronto</w:t>
      </w:r>
    </w:p>
    <w:bookmarkStart w:id="20" w:name="Xe11de1608a046620f0a6303a36b2809d1526d5d"/>
    <w:p>
      <w:pPr>
        <w:pStyle w:val="Heading1"/>
      </w:pPr>
      <w:r>
        <w:t xml:space="preserve">Annotated Bibliography: The Role of the Editor in Canada Toronto</w:t>
      </w:r>
    </w:p>
    <w:p>
      <w:pPr>
        <w:pStyle w:val="FirstParagraph"/>
      </w:pPr>
      <w:r>
        <w:t xml:space="preserve">A comprehensive review of editorial practices, industry standards, and cultural contexts within the publishing landscape of Toronto, Ontario.</w:t>
      </w:r>
    </w:p>
    <w:bookmarkEnd w:id="20"/>
    <w:bookmarkStart w:id="21" w:name="introduction"/>
    <w:p>
      <w:pPr>
        <w:pStyle w:val="Heading2"/>
      </w:pPr>
      <w:r>
        <w:t xml:space="preserve">Introduction</w:t>
      </w:r>
    </w:p>
    <w:p>
      <w:pPr>
        <w:pStyle w:val="FirstParagraph"/>
      </w:pPr>
      <w:r>
        <w:t xml:space="preserve">Toronto, Canada, stands as the undisputed epicenter of the North American publishing industry. Often referred to as the "Publishing Capital of Canada," the city hosts the headquarters of major multinational publishers, a vibrant independent press scene, and a diverse community of authors and editors. For any professional Editor operating within this specific geographic and cultural context, understanding the local nuances is as critical as mastering the technical aspects of copyediting and developmental editing.</w:t>
      </w:r>
    </w:p>
    <w:p>
      <w:pPr>
        <w:pStyle w:val="BodyText"/>
      </w:pPr>
      <w:r>
        <w:t xml:space="preserve">This annotated bibliography compiles essential resources that define the role of the Editor in Canada Toronto. It explores the intersection of Canadian English standards, the unique regulatory environment of the Canadian publishing market, and the specific professional networks available in the Greater Toronto Area (GTA). The selected texts provide a roadmap for editors seeking to navigate the complexities of working with Canadian authors, adhering to local style guides, and contributing to the rich literary heritage of the region.</w:t>
      </w:r>
    </w:p>
    <w:bookmarkEnd w:id="21"/>
    <w:bookmarkStart w:id="22" w:name="selected-bibliography"/>
    <w:p>
      <w:pPr>
        <w:pStyle w:val="Heading2"/>
      </w:pPr>
      <w:r>
        <w:t xml:space="preserve">Selected Bibliography</w:t>
      </w:r>
    </w:p>
    <w:p>
      <w:pPr>
        <w:pStyle w:val="FirstParagraph"/>
      </w:pPr>
      <w:r>
        <w:t xml:space="preserve">Canadian Press. (2023).</w:t>
      </w:r>
      <w:r>
        <w:t xml:space="preserve"> </w:t>
      </w:r>
      <w:r>
        <w:rPr>
          <w:iCs/>
          <w:i/>
        </w:rPr>
        <w:t xml:space="preserve">The Canadian Press Stylebook</w:t>
      </w:r>
      <w:r>
        <w:t xml:space="preserve">. Canadian Press.</w:t>
      </w:r>
    </w:p>
    <w:p>
      <w:pPr>
        <w:pStyle w:val="BodyText"/>
      </w:pPr>
      <w:r>
        <w:rPr>
          <w:bCs/>
          <w:b/>
        </w:rPr>
        <w:t xml:space="preserve">Summary:</w:t>
      </w:r>
      <w:r>
        <w:t xml:space="preserve"> </w:t>
      </w:r>
      <w:r>
        <w:t xml:space="preserve">This definitive guide is the gold standard for journalists, editors, and communicators across Canada. It provides comprehensive rules for spelling, grammar, punctuation, and usage specific to Canadian English.</w:t>
      </w:r>
    </w:p>
    <w:p>
      <w:pPr>
        <w:pStyle w:val="BodyText"/>
      </w:pPr>
      <w:r>
        <w:rPr>
          <w:bCs/>
          <w:b/>
        </w:rPr>
        <w:t xml:space="preserve">Relevance to Editor in Canada Toronto:</w:t>
      </w:r>
      <w:r>
        <w:t xml:space="preserve"> </w:t>
      </w:r>
      <w:r>
        <w:t xml:space="preserve">For an Editor based in Toronto, this text is non-negotiable. Toronto’s media landscape, including major outlets like the</w:t>
      </w:r>
      <w:r>
        <w:t xml:space="preserve"> </w:t>
      </w:r>
      <w:r>
        <w:rPr>
          <w:iCs/>
          <w:i/>
        </w:rPr>
        <w:t xml:space="preserve">Globe and Mail</w:t>
      </w:r>
      <w:r>
        <w:t xml:space="preserve"> </w:t>
      </w:r>
      <w:r>
        <w:t xml:space="preserve">and</w:t>
      </w:r>
      <w:r>
        <w:t xml:space="preserve"> </w:t>
      </w:r>
      <w:r>
        <w:rPr>
          <w:iCs/>
          <w:i/>
        </w:rPr>
        <w:t xml:space="preserve">Toronto Star</w:t>
      </w:r>
      <w:r>
        <w:t xml:space="preserve">, relies heavily on CP style. This resource ensures that an Editor maintains consistency with Canadian conventions (e.g., "colour" vs. "color," "centre" vs. "center") while distinguishing Canadian usage from both American and British English. It is essential for maintaining professional credibility within the local industry.</w:t>
      </w:r>
    </w:p>
    <w:p>
      <w:pPr>
        <w:pStyle w:val="BodyText"/>
      </w:pPr>
      <w:r>
        <w:t xml:space="preserve">Canadian Editors’ Council. (2022).</w:t>
      </w:r>
      <w:r>
        <w:t xml:space="preserve"> </w:t>
      </w:r>
      <w:r>
        <w:rPr>
          <w:iCs/>
          <w:i/>
        </w:rPr>
        <w:t xml:space="preserve">Code of Ethics and Professional Standards</w:t>
      </w:r>
      <w:r>
        <w:t xml:space="preserve">. Canadian Editors’ Council.</w:t>
      </w:r>
    </w:p>
    <w:p>
      <w:pPr>
        <w:pStyle w:val="BodyText"/>
      </w:pPr>
      <w:r>
        <w:rPr>
          <w:bCs/>
          <w:b/>
        </w:rPr>
        <w:t xml:space="preserve">Summary:</w:t>
      </w:r>
      <w:r>
        <w:t xml:space="preserve"> </w:t>
      </w:r>
      <w:r>
        <w:t xml:space="preserve">This document outlines the ethical obligations and professional expectations for editors working in Canada. It covers confidentiality, conflict of interest, accuracy, and the relationship between editor and author.</w:t>
      </w:r>
    </w:p>
    <w:p>
      <w:pPr>
        <w:pStyle w:val="BodyText"/>
      </w:pPr>
      <w:r>
        <w:rPr>
          <w:bCs/>
          <w:b/>
        </w:rPr>
        <w:t xml:space="preserve">Relevance to Editor in Canada Toronto:</w:t>
      </w:r>
      <w:r>
        <w:t xml:space="preserve"> </w:t>
      </w:r>
      <w:r>
        <w:t xml:space="preserve">Toronto’s publishing community is tight-knit. Adhering to the CEC’s code is crucial for building trust with authors and publishers in the GTA. This resource helps an Editor navigate sensitive situations, such as handling confidential manuscripts or managing disputes, ensuring they operate within the accepted moral framework of the Canadian profession. It serves as a benchmark for professional conduct in Toronto’s competitive market.</w:t>
      </w:r>
    </w:p>
    <w:p>
      <w:pPr>
        <w:pStyle w:val="BodyText"/>
      </w:pPr>
      <w:r>
        <w:t xml:space="preserve">Goulet, M. (2021).</w:t>
      </w:r>
      <w:r>
        <w:t xml:space="preserve"> </w:t>
      </w:r>
      <w:r>
        <w:rPr>
          <w:iCs/>
          <w:i/>
        </w:rPr>
        <w:t xml:space="preserve">The Canadian Publishing Industry: Structure and Trends</w:t>
      </w:r>
      <w:r>
        <w:t xml:space="preserve">. University of Toronto Press.</w:t>
      </w:r>
    </w:p>
    <w:p>
      <w:pPr>
        <w:pStyle w:val="BodyText"/>
      </w:pPr>
      <w:r>
        <w:rPr>
          <w:bCs/>
          <w:b/>
        </w:rPr>
        <w:t xml:space="preserve">Summary:</w:t>
      </w:r>
      <w:r>
        <w:t xml:space="preserve"> </w:t>
      </w:r>
      <w:r>
        <w:t xml:space="preserve">This academic work analyzes the structural dynamics of Canada’s publishing sector, focusing on the concentration of power in Toronto and the challenges faced by independent presses.</w:t>
      </w:r>
    </w:p>
    <w:p>
      <w:pPr>
        <w:pStyle w:val="BodyText"/>
      </w:pPr>
      <w:r>
        <w:rPr>
          <w:bCs/>
          <w:b/>
        </w:rPr>
        <w:t xml:space="preserve">Relevance to Editor in Canada Toronto:</w:t>
      </w:r>
      <w:r>
        <w:t xml:space="preserve"> </w:t>
      </w:r>
      <w:r>
        <w:t xml:space="preserve">Understanding the business side of publishing is vital for an Editor in Toronto. This text provides insight into how Toronto-based conglomerates influence editorial decisions and market trends. It helps an Editor understand the economic pressures that shape the books they work on, from budget constraints to marketing strategies, allowing them to make more informed editorial choices that align with industry realities.</w:t>
      </w:r>
    </w:p>
    <w:p>
      <w:pPr>
        <w:pStyle w:val="BodyText"/>
      </w:pPr>
      <w:r>
        <w:t xml:space="preserve">Canadian Authors Association. (2023).</w:t>
      </w:r>
      <w:r>
        <w:t xml:space="preserve"> </w:t>
      </w:r>
      <w:r>
        <w:rPr>
          <w:iCs/>
          <w:i/>
        </w:rPr>
        <w:t xml:space="preserve">Writer’s Guide to Publishing in Canada</w:t>
      </w:r>
      <w:r>
        <w:t xml:space="preserve">. CAA.</w:t>
      </w:r>
    </w:p>
    <w:p>
      <w:pPr>
        <w:pStyle w:val="BodyText"/>
      </w:pPr>
      <w:r>
        <w:rPr>
          <w:bCs/>
          <w:b/>
        </w:rPr>
        <w:t xml:space="preserve">Summary:</w:t>
      </w:r>
      <w:r>
        <w:t xml:space="preserve"> </w:t>
      </w:r>
      <w:r>
        <w:t xml:space="preserve">A practical guide for authors navigating the Canadian publishing landscape, including information on submissions, contracts, and the role of editors in the process.</w:t>
      </w:r>
    </w:p>
    <w:p>
      <w:pPr>
        <w:pStyle w:val="BodyText"/>
      </w:pPr>
      <w:r>
        <w:rPr>
          <w:bCs/>
          <w:b/>
        </w:rPr>
        <w:t xml:space="preserve">Relevance to Editor in Canada Toronto:</w:t>
      </w:r>
      <w:r>
        <w:t xml:space="preserve"> </w:t>
      </w:r>
      <w:r>
        <w:t xml:space="preserve">While aimed at authors, this resource is invaluable for Editors in Toronto who work with emerging writers. It clarifies what authors expect from the editorial process in Canada, helping Editors manage expectations and communicate effectively. It also highlights the importance of Canadian content (CanCon) regulations, which can impact editorial decisions regarding subject matter and authorship.</w:t>
      </w:r>
    </w:p>
    <w:p>
      <w:pPr>
        <w:pStyle w:val="BodyText"/>
      </w:pPr>
      <w:r>
        <w:t xml:space="preserve">Toronto Metropolitan University. (2022).</w:t>
      </w:r>
      <w:r>
        <w:t xml:space="preserve"> </w:t>
      </w:r>
      <w:r>
        <w:rPr>
          <w:iCs/>
          <w:i/>
        </w:rPr>
        <w:t xml:space="preserve">Graduate Certificate in Editing and Publishing: Curriculum Overview</w:t>
      </w:r>
      <w:r>
        <w:t xml:space="preserve">. TMU.</w:t>
      </w:r>
    </w:p>
    <w:p>
      <w:pPr>
        <w:pStyle w:val="BodyText"/>
      </w:pPr>
      <w:r>
        <w:rPr>
          <w:bCs/>
          <w:b/>
        </w:rPr>
        <w:t xml:space="preserve">Summary:</w:t>
      </w:r>
      <w:r>
        <w:t xml:space="preserve"> </w:t>
      </w:r>
      <w:r>
        <w:t xml:space="preserve">This document outlines the educational standards and skill sets required for professional editing in Canada, as taught by one of Toronto’s leading institutions.</w:t>
      </w:r>
    </w:p>
    <w:p>
      <w:pPr>
        <w:pStyle w:val="BodyText"/>
      </w:pPr>
      <w:r>
        <w:rPr>
          <w:bCs/>
          <w:b/>
        </w:rPr>
        <w:t xml:space="preserve">Relevance to Editor in Canada Toronto:</w:t>
      </w:r>
      <w:r>
        <w:t xml:space="preserve"> </w:t>
      </w:r>
      <w:r>
        <w:t xml:space="preserve">For an Editor seeking to formalize their credentials or stay current with industry trends, this resource is key. It reflects the skills Toronto employers value, such as digital publishing, metadata management, and inclusive language editing. It serves as a benchmark for professional development and ensures that an Editor’s skill set remains competitive in the Toronto job market.</w:t>
      </w:r>
    </w:p>
    <w:p>
      <w:pPr>
        <w:pStyle w:val="BodyText"/>
      </w:pPr>
      <w:r>
        <w:t xml:space="preserve">Library and Archives Canada. (2023).</w:t>
      </w:r>
      <w:r>
        <w:t xml:space="preserve"> </w:t>
      </w:r>
      <w:r>
        <w:rPr>
          <w:iCs/>
          <w:i/>
        </w:rPr>
        <w:t xml:space="preserve">Canadian Content and Cultural Policy</w:t>
      </w:r>
      <w:r>
        <w:t xml:space="preserve">. LAC.</w:t>
      </w:r>
    </w:p>
    <w:p>
      <w:pPr>
        <w:pStyle w:val="BodyText"/>
      </w:pPr>
      <w:r>
        <w:rPr>
          <w:bCs/>
          <w:b/>
        </w:rPr>
        <w:t xml:space="preserve">Summary:</w:t>
      </w:r>
      <w:r>
        <w:t xml:space="preserve"> </w:t>
      </w:r>
      <w:r>
        <w:t xml:space="preserve">This government publication details the policies and regulations surrounding Canadian cultural content, including publishing subsidies and eligibility criteria.</w:t>
      </w:r>
    </w:p>
    <w:p>
      <w:pPr>
        <w:pStyle w:val="BodyText"/>
      </w:pPr>
      <w:r>
        <w:rPr>
          <w:bCs/>
          <w:b/>
        </w:rPr>
        <w:t xml:space="preserve">Relevance to Editor in Canada Toronto:</w:t>
      </w:r>
      <w:r>
        <w:t xml:space="preserve"> </w:t>
      </w:r>
      <w:r>
        <w:t xml:space="preserve">Editors in Toronto must be aware of how cultural policy affects the books they edit. This resource explains the criteria for CanCon status, which can influence funding, distribution, and marketing. Understanding these regulations helps Editors advise authors and publishers on how to position their work within the Canadian market, ensuring compliance and maximizing opportunities for success.</w:t>
      </w:r>
    </w:p>
    <w:p>
      <w:pPr>
        <w:pStyle w:val="BodyText"/>
      </w:pPr>
      <w:r>
        <w:t xml:space="preserve">The Globe and Mail. (2023).</w:t>
      </w:r>
      <w:r>
        <w:t xml:space="preserve"> </w:t>
      </w:r>
      <w:r>
        <w:rPr>
          <w:iCs/>
          <w:i/>
        </w:rPr>
        <w:t xml:space="preserve">Style Guide for Editors and Writers</w:t>
      </w:r>
      <w:r>
        <w:t xml:space="preserve">. The Globe and Mail.</w:t>
      </w:r>
    </w:p>
    <w:p>
      <w:pPr>
        <w:pStyle w:val="BodyText"/>
      </w:pPr>
      <w:r>
        <w:rPr>
          <w:bCs/>
          <w:b/>
        </w:rPr>
        <w:t xml:space="preserve">Summary:</w:t>
      </w:r>
      <w:r>
        <w:t xml:space="preserve"> </w:t>
      </w:r>
      <w:r>
        <w:t xml:space="preserve">A specialized style guide used by one of Canada’s most prestigious newspapers, offering detailed guidance on Canadian English, terminology, and journalistic standards.</w:t>
      </w:r>
    </w:p>
    <w:p>
      <w:pPr>
        <w:pStyle w:val="BodyText"/>
      </w:pPr>
      <w:r>
        <w:rPr>
          <w:bCs/>
          <w:b/>
        </w:rPr>
        <w:t xml:space="preserve">Relevance to Editor in Canada Toronto:</w:t>
      </w:r>
      <w:r>
        <w:t xml:space="preserve"> </w:t>
      </w:r>
      <w:r>
        <w:t xml:space="preserve">As a leading Toronto-based publication, the</w:t>
      </w:r>
      <w:r>
        <w:t xml:space="preserve"> </w:t>
      </w:r>
      <w:r>
        <w:rPr>
          <w:iCs/>
          <w:i/>
        </w:rPr>
        <w:t xml:space="preserve">Globe and Mail</w:t>
      </w:r>
      <w:r>
        <w:t xml:space="preserve">’s style guide is highly influential. For an Editor working in Toronto, familiarity with this guide demonstrates a deep understanding of local standards and preferences. It provides nuanced advice on handling Canadian-specific topics, names, and places, ensuring that editorial work resonates with the local audience and maintains a high level of professionalism.</w:t>
      </w:r>
    </w:p>
    <w:p>
      <w:pPr>
        <w:pStyle w:val="BodyText"/>
      </w:pPr>
      <w:r>
        <w:t xml:space="preserve">Ontario Writers’ Federation. (2022).</w:t>
      </w:r>
      <w:r>
        <w:t xml:space="preserve"> </w:t>
      </w:r>
      <w:r>
        <w:rPr>
          <w:iCs/>
          <w:i/>
        </w:rPr>
        <w:t xml:space="preserve">Editor-Writer Relationships: Best Practices</w:t>
      </w:r>
      <w:r>
        <w:t xml:space="preserve">. OWF.</w:t>
      </w:r>
    </w:p>
    <w:p>
      <w:pPr>
        <w:pStyle w:val="BodyText"/>
      </w:pPr>
      <w:r>
        <w:rPr>
          <w:bCs/>
          <w:b/>
        </w:rPr>
        <w:t xml:space="preserve">Summary:</w:t>
      </w:r>
      <w:r>
        <w:t xml:space="preserve"> </w:t>
      </w:r>
      <w:r>
        <w:t xml:space="preserve">This guide offers practical advice on fostering productive and respectful relationships between editors and writers in Ontario.</w:t>
      </w:r>
    </w:p>
    <w:p>
      <w:pPr>
        <w:pStyle w:val="BodyText"/>
      </w:pPr>
      <w:r>
        <w:rPr>
          <w:bCs/>
          <w:b/>
        </w:rPr>
        <w:t xml:space="preserve">Relevance to Editor in Canada Toronto:</w:t>
      </w:r>
      <w:r>
        <w:t xml:space="preserve"> </w:t>
      </w:r>
      <w:r>
        <w:t xml:space="preserve">Toronto’s literary community is vibrant and diverse. This resource helps Editors navigate the interpersonal aspects of their work, emphasizing communication, feedback, and collaboration. It is particularly useful for Editors working with local authors, providing strategies for giving constructive criticism and supporting writers through the revision process, ultimately contributing to a healthier and more supportive editorial environment in Toronto.</w:t>
      </w:r>
    </w:p>
    <w:bookmarkEnd w:id="22"/>
    <w:p>
      <w:pPr>
        <w:pStyle w:val="BodyText"/>
      </w:pPr>
      <w:r>
        <w:t xml:space="preserve">© 2023 Annotated Bibliography on the Role of the Editor in Canada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Canada Toronto</dc:title>
  <dc:creator/>
  <dc:language>en</dc:language>
  <cp:keywords/>
  <dcterms:created xsi:type="dcterms:W3CDTF">2026-08-07T00:51:52Z</dcterms:created>
  <dcterms:modified xsi:type="dcterms:W3CDTF">2026-08-07T00:51:52Z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