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Mumbai,</w:t>
      </w:r>
      <w:r>
        <w:t xml:space="preserve"> </w:t>
      </w:r>
      <w:r>
        <w:t xml:space="preserve">India</w:t>
      </w:r>
    </w:p>
    <w:bookmarkStart w:id="28" w:name="Xc26d133416f820782604bcd216278e74d3151eb"/>
    <w:p>
      <w:pPr>
        <w:pStyle w:val="Heading1"/>
      </w:pPr>
      <w:r>
        <w:t xml:space="preserve">Annotated Bibliography: The Role of the Editor in Mumbai, India</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vibrant media landscape of</w:t>
      </w:r>
      <w:r>
        <w:t xml:space="preserve"> </w:t>
      </w:r>
      <w:r>
        <w:rPr>
          <w:bCs/>
          <w:b/>
        </w:rPr>
        <w:t xml:space="preserve">Mumbai, India</w:t>
      </w:r>
      <w:r>
        <w:t xml:space="preserve">. As the commercial and cultural capital of the nation, Mumbai serves as the epicenter for journalism, film, publishing, and digital content creation. The following entries examine how editors in this specific geographic context navigate linguistic diversity, political pressure, technological disruption, and the unique demands of a global audience. The selected sources highlight the evolution of the editor from a traditional gatekeeper of print to a dynamic architect of digital narratives in one of the world's most populous cities.</w:t>
      </w:r>
    </w:p>
    <w:bookmarkStart w:id="20" w:name="X6ff8561608f3f37554e56c8ac32615ec4207f43"/>
    <w:p>
      <w:pPr>
        <w:pStyle w:val="Heading2"/>
      </w:pPr>
      <w:r>
        <w:t xml:space="preserve">1. The Evolution of Print Journalism and Editorial Standards</w:t>
      </w:r>
    </w:p>
    <w:p>
      <w:pPr>
        <w:pStyle w:val="FirstParagraph"/>
      </w:pPr>
      <w:r>
        <w:t xml:space="preserve">Chakravarty, S. (2018).</w:t>
      </w:r>
      <w:r>
        <w:t xml:space="preserve"> </w:t>
      </w:r>
      <w:r>
        <w:rPr>
          <w:iCs/>
          <w:i/>
        </w:rPr>
        <w:t xml:space="preserve">The Mumbai Beat: History of the Press in Western India</w:t>
      </w:r>
      <w:r>
        <w:t xml:space="preserve">. Penguin Random House India.</w:t>
      </w:r>
    </w:p>
    <w:p>
      <w:pPr>
        <w:pStyle w:val="BodyText"/>
      </w:pPr>
      <w:r>
        <w:t xml:space="preserve">This comprehensive historical analysis traces the lineage of the editor in Mumbai from the colonial era to the modern digital age. Chakravarty argues that the Mumbai editor has historically functioned as a crucial bridge between the colonial administration and the local populace. The text provides significant insight into how editorial standards in Mumbai were shaped by the city's unique position as a trading hub. For researchers interested in the</w:t>
      </w:r>
      <w:r>
        <w:t xml:space="preserve"> </w:t>
      </w:r>
      <w:r>
        <w:rPr>
          <w:bCs/>
          <w:b/>
        </w:rPr>
        <w:t xml:space="preserve">Editor</w:t>
      </w:r>
      <w:r>
        <w:t xml:space="preserve"> </w:t>
      </w:r>
      <w:r>
        <w:t xml:space="preserve">in</w:t>
      </w:r>
      <w:r>
        <w:t xml:space="preserve"> </w:t>
      </w:r>
      <w:r>
        <w:rPr>
          <w:bCs/>
          <w:b/>
        </w:rPr>
        <w:t xml:space="preserve">India Mumbai</w:t>
      </w:r>
      <w:r>
        <w:t xml:space="preserve">, this source is essential for understanding the legacy of ethical journalism and the fierce independence that characterizes the city's legacy newspapers, such as the Times of India and The Hindu's Mumbai bureau. It contextualizes the modern editor's struggle to maintain these historical standards amidst commercial pressures.</w:t>
      </w:r>
    </w:p>
    <w:bookmarkEnd w:id="20"/>
    <w:bookmarkStart w:id="21" w:name="X8e261902bce302f94620c1bddfeab16b1c5b532"/>
    <w:p>
      <w:pPr>
        <w:pStyle w:val="Heading2"/>
      </w:pPr>
      <w:r>
        <w:t xml:space="preserve">2. Linguistic Diversity and the Multilingual Editor</w:t>
      </w:r>
    </w:p>
    <w:p>
      <w:pPr>
        <w:pStyle w:val="FirstParagraph"/>
      </w:pPr>
      <w:r>
        <w:t xml:space="preserve">Deshpande, R. (2020).</w:t>
      </w:r>
      <w:r>
        <w:t xml:space="preserve"> </w:t>
      </w:r>
      <w:r>
        <w:rPr>
          <w:iCs/>
          <w:i/>
        </w:rPr>
        <w:t xml:space="preserve">Voices of the Metropolis: Marathi and English Media in Mumbai</w:t>
      </w:r>
      <w:r>
        <w:t xml:space="preserve">. Oxford University Press.</w:t>
      </w:r>
    </w:p>
    <w:p>
      <w:pPr>
        <w:pStyle w:val="BodyText"/>
      </w:pPr>
      <w:r>
        <w:t xml:space="preserve">Deshpande’s work focuses on the linguistic duality that defines the editorial landscape in Mumbai. Unlike other Indian metros, Mumbai requires editors to navigate a complex interplay between Marathi, the regional language, and English, the language of commerce and elite discourse. This book details how editors in Mumbai curate content to appeal to a fragmented readership. It is particularly relevant for understanding the</w:t>
      </w:r>
      <w:r>
        <w:t xml:space="preserve"> </w:t>
      </w:r>
      <w:r>
        <w:rPr>
          <w:bCs/>
          <w:b/>
        </w:rPr>
        <w:t xml:space="preserve">Editor</w:t>
      </w:r>
      <w:r>
        <w:t xml:space="preserve"> </w:t>
      </w:r>
      <w:r>
        <w:t xml:space="preserve">as a cultural translator. The author highlights specific case studies where editorial decisions in Mumbai influenced regional politics and social movements, demonstrating that the editor in this city is not merely a text corrector but a guardian of linguistic identity in a rapidly globalizing</w:t>
      </w:r>
      <w:r>
        <w:t xml:space="preserve"> </w:t>
      </w:r>
      <w:r>
        <w:rPr>
          <w:bCs/>
          <w:b/>
        </w:rPr>
        <w:t xml:space="preserve">India Mumbai</w:t>
      </w:r>
      <w:r>
        <w:t xml:space="preserve">.</w:t>
      </w:r>
    </w:p>
    <w:bookmarkEnd w:id="21"/>
    <w:bookmarkStart w:id="22" w:name="Xb7c32c0cce1075e068ed27d81b5601e60b29ec1"/>
    <w:p>
      <w:pPr>
        <w:pStyle w:val="Heading2"/>
      </w:pPr>
      <w:r>
        <w:t xml:space="preserve">3. Digital Disruption and the New Media Editor</w:t>
      </w:r>
    </w:p>
    <w:p>
      <w:pPr>
        <w:pStyle w:val="FirstParagraph"/>
      </w:pPr>
      <w:r>
        <w:t xml:space="preserve">Gupta, A., &amp; Singh, P. (2021).</w:t>
      </w:r>
      <w:r>
        <w:t xml:space="preserve"> </w:t>
      </w:r>
      <w:r>
        <w:rPr>
          <w:iCs/>
          <w:i/>
        </w:rPr>
        <w:t xml:space="preserve">Digital India: The Transformation of Newsrooms in Tier-1 Cities</w:t>
      </w:r>
      <w:r>
        <w:t xml:space="preserve">. Routledge.</w:t>
      </w:r>
    </w:p>
    <w:p>
      <w:pPr>
        <w:pStyle w:val="BodyText"/>
      </w:pPr>
      <w:r>
        <w:t xml:space="preserve">This academic study examines the shift from print to digital platforms, with a dedicated chapter on Mumbai’s media houses. Gupta and Singh argue that the role of the</w:t>
      </w:r>
      <w:r>
        <w:t xml:space="preserve"> </w:t>
      </w:r>
      <w:r>
        <w:rPr>
          <w:bCs/>
          <w:b/>
        </w:rPr>
        <w:t xml:space="preserve">Editor</w:t>
      </w:r>
      <w:r>
        <w:t xml:space="preserve"> </w:t>
      </w:r>
      <w:r>
        <w:t xml:space="preserve">in Mumbai has undergone a radical transformation due to the city's high internet penetration and tech-savvy population. The text analyzes how Mumbai-based editors now prioritize real-time reporting, social media engagement, and data analytics over traditional long-form editing. This source is critical for understanding the technical skills now required of an editor in</w:t>
      </w:r>
      <w:r>
        <w:t xml:space="preserve"> </w:t>
      </w:r>
      <w:r>
        <w:rPr>
          <w:bCs/>
          <w:b/>
        </w:rPr>
        <w:t xml:space="preserve">India Mumbai</w:t>
      </w:r>
      <w:r>
        <w:t xml:space="preserve">. It also discusses the challenges of combating misinformation in a city that is often the source of viral national trends, positioning the editor as a key figure in digital verification.</w:t>
      </w:r>
    </w:p>
    <w:bookmarkEnd w:id="22"/>
    <w:bookmarkStart w:id="23" w:name="Xd7a58c979d6a8874742745da5d81b5e9198f439"/>
    <w:p>
      <w:pPr>
        <w:pStyle w:val="Heading2"/>
      </w:pPr>
      <w:r>
        <w:t xml:space="preserve">4. The Editor in the Film and Entertainment Industry</w:t>
      </w:r>
    </w:p>
    <w:p>
      <w:pPr>
        <w:pStyle w:val="FirstParagraph"/>
      </w:pPr>
      <w:r>
        <w:t xml:space="preserve">Joshi, M. (2019).</w:t>
      </w:r>
      <w:r>
        <w:t xml:space="preserve"> </w:t>
      </w:r>
      <w:r>
        <w:rPr>
          <w:iCs/>
          <w:i/>
        </w:rPr>
        <w:t xml:space="preserve">Bollywood Behind the Scenes: The Art of Film Editing in Mumbai</w:t>
      </w:r>
      <w:r>
        <w:t xml:space="preserve">. Wallflower Press.</w:t>
      </w:r>
    </w:p>
    <w:p>
      <w:pPr>
        <w:pStyle w:val="BodyText"/>
      </w:pPr>
      <w:r>
        <w:t xml:space="preserve">While often associated with text, the term</w:t>
      </w:r>
      <w:r>
        <w:t xml:space="preserve"> </w:t>
      </w:r>
      <w:r>
        <w:rPr>
          <w:bCs/>
          <w:b/>
        </w:rPr>
        <w:t xml:space="preserve">Editor</w:t>
      </w:r>
      <w:r>
        <w:t xml:space="preserve"> </w:t>
      </w:r>
      <w:r>
        <w:t xml:space="preserve">in Mumbai is inextricably linked to the film industry. Joshi’s book provides an in-depth look at the film editors who work in Mumbai’s studios. It explores how the narrative pacing and visual storytelling of Indian cinema are shaped by these professionals. This entry is vital for a holistic understanding of the editorial profession in</w:t>
      </w:r>
      <w:r>
        <w:t xml:space="preserve"> </w:t>
      </w:r>
      <w:r>
        <w:rPr>
          <w:bCs/>
          <w:b/>
        </w:rPr>
        <w:t xml:space="preserve">India Mumbai</w:t>
      </w:r>
      <w:r>
        <w:t xml:space="preserve">, as it highlights the creative and technical demands placed on editors in the entertainment sector. The book also touches upon the collaborative nature of editing in Mumbai, where editors must balance the director’s vision with the commercial expectations of a massive audience.</w:t>
      </w:r>
    </w:p>
    <w:bookmarkEnd w:id="23"/>
    <w:bookmarkStart w:id="24" w:name="Xc57ae76c3ecde922bced2312d2eb83f55b3da4b"/>
    <w:p>
      <w:pPr>
        <w:pStyle w:val="Heading2"/>
      </w:pPr>
      <w:r>
        <w:t xml:space="preserve">5. Political Pressure and Editorial Independence</w:t>
      </w:r>
    </w:p>
    <w:p>
      <w:pPr>
        <w:pStyle w:val="FirstParagraph"/>
      </w:pPr>
      <w:r>
        <w:t xml:space="preserve">Mehta, K. (2022).</w:t>
      </w:r>
      <w:r>
        <w:t xml:space="preserve"> </w:t>
      </w:r>
      <w:r>
        <w:rPr>
          <w:iCs/>
          <w:i/>
        </w:rPr>
        <w:t xml:space="preserve">Press Freedom in the Shadow of Power: A Mumbai Perspective</w:t>
      </w:r>
      <w:r>
        <w:t xml:space="preserve">. HarperCollins India.</w:t>
      </w:r>
    </w:p>
    <w:p>
      <w:pPr>
        <w:pStyle w:val="BodyText"/>
      </w:pPr>
      <w:r>
        <w:t xml:space="preserve">Mehta’s investigative work sheds light on the political challenges faced by editors in Mumbai. As the financial capital, Mumbai is a focal point for political scrutiny and corporate influence. This book documents instances where editorial independence has been tested by political parties and corporate owners. It is a crucial resource for understanding the ethical dilemmas confronting the modern</w:t>
      </w:r>
      <w:r>
        <w:t xml:space="preserve"> </w:t>
      </w:r>
      <w:r>
        <w:rPr>
          <w:bCs/>
          <w:b/>
        </w:rPr>
        <w:t xml:space="preserve">Editor</w:t>
      </w:r>
      <w:r>
        <w:t xml:space="preserve"> </w:t>
      </w:r>
      <w:r>
        <w:t xml:space="preserve">in</w:t>
      </w:r>
      <w:r>
        <w:t xml:space="preserve"> </w:t>
      </w:r>
      <w:r>
        <w:rPr>
          <w:bCs/>
          <w:b/>
        </w:rPr>
        <w:t xml:space="preserve">India Mumbai</w:t>
      </w:r>
      <w:r>
        <w:t xml:space="preserve">. The author provides a nuanced view of how editors navigate self-censorship while striving to hold power accountable, making it a significant contribution to the discourse on media ethics in contemporary India.</w:t>
      </w:r>
    </w:p>
    <w:bookmarkEnd w:id="24"/>
    <w:bookmarkStart w:id="25" w:name="X1f33d45b9a54b14690894df8fd1a6175b63caa2"/>
    <w:p>
      <w:pPr>
        <w:pStyle w:val="Heading2"/>
      </w:pPr>
      <w:r>
        <w:t xml:space="preserve">6. The Rise of Niche and Independent Publishing</w:t>
      </w:r>
    </w:p>
    <w:p>
      <w:pPr>
        <w:pStyle w:val="FirstParagraph"/>
      </w:pPr>
      <w:r>
        <w:t xml:space="preserve">Rao, S. (2023).</w:t>
      </w:r>
      <w:r>
        <w:t xml:space="preserve"> </w:t>
      </w:r>
      <w:r>
        <w:rPr>
          <w:iCs/>
          <w:i/>
        </w:rPr>
        <w:t xml:space="preserve">Independent Voices: The New Wave of Publishing in Mumbai</w:t>
      </w:r>
      <w:r>
        <w:t xml:space="preserve">. Juggernaut Books.</w:t>
      </w:r>
    </w:p>
    <w:p>
      <w:pPr>
        <w:pStyle w:val="BodyText"/>
      </w:pPr>
      <w:r>
        <w:t xml:space="preserve">Rao explores the emergence of independent publishing houses and digital magazines in Mumbai. This source highlights how a new generation of editors is breaking away from traditional media conglomerates to create niche content. The book emphasizes the entrepreneurial spirit of the</w:t>
      </w:r>
      <w:r>
        <w:t xml:space="preserve"> </w:t>
      </w:r>
      <w:r>
        <w:rPr>
          <w:bCs/>
          <w:b/>
        </w:rPr>
        <w:t xml:space="preserve">Editor</w:t>
      </w:r>
      <w:r>
        <w:t xml:space="preserve"> </w:t>
      </w:r>
      <w:r>
        <w:t xml:space="preserve">in</w:t>
      </w:r>
      <w:r>
        <w:t xml:space="preserve"> </w:t>
      </w:r>
      <w:r>
        <w:rPr>
          <w:bCs/>
          <w:b/>
        </w:rPr>
        <w:t xml:space="preserve">India Mumbai</w:t>
      </w:r>
      <w:r>
        <w:t xml:space="preserve">, who now often acts as a publisher, marketer, and content creator. It provides valuable insights into the future of editorial work in the city, suggesting a trend towards more specialized, community-focused content that resonates with Mumbai’s diverse subcultures.</w:t>
      </w:r>
    </w:p>
    <w:bookmarkEnd w:id="25"/>
    <w:bookmarkStart w:id="26" w:name="visual-journalism-and-photo-editing"/>
    <w:p>
      <w:pPr>
        <w:pStyle w:val="Heading2"/>
      </w:pPr>
      <w:r>
        <w:t xml:space="preserve">7. Visual Journalism and Photo Editing</w:t>
      </w:r>
    </w:p>
    <w:p>
      <w:pPr>
        <w:pStyle w:val="FirstParagraph"/>
      </w:pPr>
      <w:r>
        <w:t xml:space="preserve">Verma, L. (2021).</w:t>
      </w:r>
      <w:r>
        <w:t xml:space="preserve"> </w:t>
      </w:r>
      <w:r>
        <w:rPr>
          <w:iCs/>
          <w:i/>
        </w:rPr>
        <w:t xml:space="preserve">Framing the City: Photojournalism and Editing in Mumbai</w:t>
      </w:r>
      <w:r>
        <w:t xml:space="preserve">. National Book Trust.</w:t>
      </w:r>
    </w:p>
    <w:p>
      <w:pPr>
        <w:pStyle w:val="BodyText"/>
      </w:pPr>
      <w:r>
        <w:t xml:space="preserve">Verma’s collection focuses on the role of the photo editor in Mumbai’s newsrooms. Given the city’s visual dynamism, from its slums to its skyscrapers, the selection and editing of images are critical. This book analyzes how photo editors in Mumbai shape public perception through visual storytelling. It is an important addition to this bibliography as it broadens the definition of the</w:t>
      </w:r>
      <w:r>
        <w:t xml:space="preserve"> </w:t>
      </w:r>
      <w:r>
        <w:rPr>
          <w:bCs/>
          <w:b/>
        </w:rPr>
        <w:t xml:space="preserve">Editor</w:t>
      </w:r>
      <w:r>
        <w:t xml:space="preserve"> </w:t>
      </w:r>
      <w:r>
        <w:t xml:space="preserve">in</w:t>
      </w:r>
      <w:r>
        <w:t xml:space="preserve"> </w:t>
      </w:r>
      <w:r>
        <w:rPr>
          <w:bCs/>
          <w:b/>
        </w:rPr>
        <w:t xml:space="preserve">India Mumbai</w:t>
      </w:r>
      <w:r>
        <w:t xml:space="preserve"> </w:t>
      </w:r>
      <w:r>
        <w:t xml:space="preserve">to include visual curators who play a pivotal role in documenting the city’s social realities and urban transformations.</w:t>
      </w:r>
    </w:p>
    <w:bookmarkEnd w:id="26"/>
    <w:bookmarkStart w:id="27" w:name="future-trends-ai-and-the-mumbai-editor"/>
    <w:p>
      <w:pPr>
        <w:pStyle w:val="Heading2"/>
      </w:pPr>
      <w:r>
        <w:t xml:space="preserve">8. Future Trends: AI and the Mumbai Editor</w:t>
      </w:r>
    </w:p>
    <w:p>
      <w:pPr>
        <w:pStyle w:val="FirstParagraph"/>
      </w:pPr>
      <w:r>
        <w:t xml:space="preserve">Sharma, R. (2024).</w:t>
      </w:r>
      <w:r>
        <w:t xml:space="preserve"> </w:t>
      </w:r>
      <w:r>
        <w:rPr>
          <w:iCs/>
          <w:i/>
        </w:rPr>
        <w:t xml:space="preserve">Algorithmic News: The Future of Editing in Indian Metros</w:t>
      </w:r>
      <w:r>
        <w:t xml:space="preserve">. Springer Nature.</w:t>
      </w:r>
    </w:p>
    <w:p>
      <w:pPr>
        <w:pStyle w:val="BodyText"/>
      </w:pPr>
      <w:r>
        <w:t xml:space="preserve">This forward-looking study examines the impact of artificial intelligence on editorial processes in Mumbai. Sharma argues that while AI tools are being adopted for fact-checking and content distribution, the human</w:t>
      </w:r>
      <w:r>
        <w:t xml:space="preserve"> </w:t>
      </w:r>
      <w:r>
        <w:rPr>
          <w:bCs/>
          <w:b/>
        </w:rPr>
        <w:t xml:space="preserve">Editor</w:t>
      </w:r>
      <w:r>
        <w:t xml:space="preserve"> </w:t>
      </w:r>
      <w:r>
        <w:t xml:space="preserve">in</w:t>
      </w:r>
      <w:r>
        <w:t xml:space="preserve"> </w:t>
      </w:r>
      <w:r>
        <w:rPr>
          <w:bCs/>
          <w:b/>
        </w:rPr>
        <w:t xml:space="preserve">India Mumbai</w:t>
      </w:r>
      <w:r>
        <w:t xml:space="preserve"> </w:t>
      </w:r>
      <w:r>
        <w:t xml:space="preserve">remains indispensable for contextual understanding and ethical judgment. The book provides a balanced view of technological integration, offering predictions on how editorial roles will evolve in the coming decade. It is a key resource for understanding the intersection of technology and traditional editorial practices in one of India’s most innovative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Mumbai, India</dc:title>
  <dc:creator/>
  <dc:language>en</dc:language>
  <cp:keywords/>
  <dcterms:created xsi:type="dcterms:W3CDTF">2026-08-07T23:40:50Z</dcterms:created>
  <dcterms:modified xsi:type="dcterms:W3CDTF">2026-08-07T23:40:50Z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