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Tel</w:t>
      </w:r>
      <w:r>
        <w:t xml:space="preserve"> </w:t>
      </w:r>
      <w:r>
        <w:t xml:space="preserve">Aviv,</w:t>
      </w:r>
      <w:r>
        <w:t xml:space="preserve"> </w:t>
      </w:r>
      <w:r>
        <w:t xml:space="preserve">Israel</w:t>
      </w:r>
    </w:p>
    <w:bookmarkStart w:id="20" w:name="Xdd42d84405860c6ea28cff81f57926ff6fcdf6d"/>
    <w:p>
      <w:pPr>
        <w:pStyle w:val="Heading1"/>
      </w:pPr>
      <w:r>
        <w:t xml:space="preserve">Annotated Bibliography: The Role of the Editor in Tel Aviv, Israel</w:t>
      </w:r>
    </w:p>
    <w:p>
      <w:pPr>
        <w:pStyle w:val="FirstParagraph"/>
      </w:pPr>
      <w:r>
        <w:rPr>
          <w:bCs/>
          <w:b/>
        </w:rPr>
        <w:t xml:space="preserve">Subject:</w:t>
      </w:r>
      <w:r>
        <w:t xml:space="preserve"> </w:t>
      </w:r>
      <w:r>
        <w:t xml:space="preserve">Media, Publishing, and Digital Content Creation</w:t>
      </w:r>
      <w:r>
        <w:br/>
      </w:r>
      <w:r>
        <w:rPr>
          <w:bCs/>
          <w:b/>
        </w:rPr>
        <w:t xml:space="preserve">Location Focus:</w:t>
      </w:r>
      <w:r>
        <w:t xml:space="preserve"> </w:t>
      </w:r>
      <w:r>
        <w:t xml:space="preserve">Tel Aviv, Israel</w:t>
      </w:r>
      <w:r>
        <w:br/>
      </w:r>
      <w:r>
        <w:rPr>
          <w:bCs/>
          <w:b/>
        </w:rPr>
        <w:t xml:space="preserve">Key Theme:</w:t>
      </w:r>
      <w:r>
        <w:t xml:space="preserve"> </w:t>
      </w:r>
      <w:r>
        <w:t xml:space="preserve">The professional responsibilities and cultural impact of the Editor</w:t>
      </w:r>
    </w:p>
    <w:bookmarkEnd w:id="20"/>
    <w:bookmarkStart w:id="21" w:name="introduction"/>
    <w:p>
      <w:pPr>
        <w:pStyle w:val="Heading2"/>
      </w:pPr>
      <w:r>
        <w:t xml:space="preserve">Introduction</w:t>
      </w:r>
    </w:p>
    <w:p>
      <w:pPr>
        <w:pStyle w:val="FirstParagraph"/>
      </w:pPr>
      <w:r>
        <w:t xml:space="preserve">Tel Aviv, often referred to as the "Startup Nation's" capital, is a dynamic hub for technology, media, and culture. In this vibrant city, the role of the</w:t>
      </w:r>
      <w:r>
        <w:t xml:space="preserve"> </w:t>
      </w:r>
      <w:r>
        <w:rPr>
          <w:bCs/>
          <w:b/>
        </w:rPr>
        <w:t xml:space="preserve">Editor</w:t>
      </w:r>
      <w:r>
        <w:t xml:space="preserve"> </w:t>
      </w:r>
      <w:r>
        <w:t xml:space="preserve">has evolved significantly. No longer confined to traditional print journalism, the modern Editor in Tel Aviv operates at the intersection of digital innovation, linguistic nuance, and cultural diplomacy. This annotated bibliography explores key resources that define the contemporary Editor's landscape in Israel, focusing on the unique challenges and opportunities presented by the Tel Aviv ecosystem.</w:t>
      </w:r>
    </w:p>
    <w:p>
      <w:pPr>
        <w:pStyle w:val="BodyText"/>
      </w:pPr>
      <w:r>
        <w:t xml:space="preserve">The following entries examine the intersection of Hebrew and English language editing, the influence of Israel's tech sector on content creation, and the ethical considerations faced by Editors in a region of complex geopolitical narratives. Each annotation provides a summary and evaluation of the source's relevance to an Editor working in Tel Aviv.</w:t>
      </w:r>
    </w:p>
    <w:bookmarkEnd w:id="21"/>
    <w:bookmarkStart w:id="30" w:name="bibliographic-entries"/>
    <w:p>
      <w:pPr>
        <w:pStyle w:val="Heading2"/>
      </w:pPr>
      <w:r>
        <w:t xml:space="preserve">Bibliographic Entries</w:t>
      </w:r>
    </w:p>
    <w:bookmarkStart w:id="22" w:name="the-digital-newsroom-in-israel"/>
    <w:p>
      <w:pPr>
        <w:pStyle w:val="Heading3"/>
      </w:pPr>
      <w:r>
        <w:t xml:space="preserve">1. The Digital Newsroom in Israel</w:t>
      </w:r>
    </w:p>
    <w:p>
      <w:pPr>
        <w:pStyle w:val="FirstParagraph"/>
      </w:pPr>
      <w:r>
        <w:t xml:space="preserve">Cohen, N., &amp; Levy, D. (2021).</w:t>
      </w:r>
      <w:r>
        <w:t xml:space="preserve"> </w:t>
      </w:r>
      <w:r>
        <w:rPr>
          <w:iCs/>
          <w:i/>
        </w:rPr>
        <w:t xml:space="preserve">Clicks and Context: The Transformation of Israeli Journalism in the Digital Age</w:t>
      </w:r>
      <w:r>
        <w:t xml:space="preserve">. Jerusalem: Magnes Press.</w:t>
      </w:r>
    </w:p>
    <w:p>
      <w:pPr>
        <w:pStyle w:val="BodyText"/>
      </w:pPr>
      <w:r>
        <w:t xml:space="preserve">This comprehensive study analyzes how Israeli newsrooms, particularly those based in Tel Aviv, have adapted to the digital revolution. The authors argue that the role of the Editor has shifted from gatekeeper to curator. In the context of Tel Aviv's fast-paced media environment, Editors are now responsible for real-time fact-checking, social media engagement, and multimedia integration. The book highlights how Tel Aviv-based Editors must balance speed with accuracy in a highly polarized information landscape. It is an essential resource for understanding the operational pressures faced by Editors in Israel's leading media companies.</w:t>
      </w:r>
    </w:p>
    <w:bookmarkEnd w:id="22"/>
    <w:bookmarkStart w:id="23" w:name="Xc9deac3df2668ede17dd710615173b37ae8bb36"/>
    <w:p>
      <w:pPr>
        <w:pStyle w:val="Heading3"/>
      </w:pPr>
      <w:r>
        <w:t xml:space="preserve">2. Bilingual Editing in a Multicultural City</w:t>
      </w:r>
    </w:p>
    <w:p>
      <w:pPr>
        <w:pStyle w:val="FirstParagraph"/>
      </w:pPr>
      <w:r>
        <w:t xml:space="preserve">Goldstein, R. (2019).</w:t>
      </w:r>
      <w:r>
        <w:t xml:space="preserve"> </w:t>
      </w:r>
      <w:r>
        <w:rPr>
          <w:iCs/>
          <w:i/>
        </w:rPr>
        <w:t xml:space="preserve">Between Hebrew and English: Translation and Editing Practices in Tel Aviv</w:t>
      </w:r>
      <w:r>
        <w:t xml:space="preserve">. Tel Aviv University Press.</w:t>
      </w:r>
    </w:p>
    <w:p>
      <w:pPr>
        <w:pStyle w:val="BodyText"/>
      </w:pPr>
      <w:r>
        <w:t xml:space="preserve">Tel Aviv is a bilingual city where English is widely spoken, especially in the tech and startup sectors. Goldstein's work focuses on the specific challenges faced by Editors who work across both languages. The text explores issues of cultural localization, idiomatic translation, and the preservation of nuance when editing content for international audiences. For an Editor in Tel Aviv, this book provides practical strategies for maintaining linguistic integrity while ensuring accessibility. It is particularly relevant for Editors working in tech startups or international NGOs based in the city.</w:t>
      </w:r>
    </w:p>
    <w:bookmarkEnd w:id="23"/>
    <w:bookmarkStart w:id="24" w:name="ethics-in-conflict-zone-journalism"/>
    <w:p>
      <w:pPr>
        <w:pStyle w:val="Heading3"/>
      </w:pPr>
      <w:r>
        <w:t xml:space="preserve">3. Ethics in Conflict Zone Journalism</w:t>
      </w:r>
    </w:p>
    <w:p>
      <w:pPr>
        <w:pStyle w:val="FirstParagraph"/>
      </w:pPr>
      <w:r>
        <w:t xml:space="preserve">Ben-Ari, E. (2020).</w:t>
      </w:r>
      <w:r>
        <w:t xml:space="preserve"> </w:t>
      </w:r>
      <w:r>
        <w:rPr>
          <w:iCs/>
          <w:i/>
        </w:rPr>
        <w:t xml:space="preserve">Editorial Responsibility in Times of Crisis: Case Studies from the Middle East</w:t>
      </w:r>
      <w:r>
        <w:t xml:space="preserve">. Oxford University Press.</w:t>
      </w:r>
    </w:p>
    <w:p>
      <w:pPr>
        <w:pStyle w:val="BodyText"/>
      </w:pPr>
      <w:r>
        <w:t xml:space="preserve">This book offers a critical examination of the ethical dilemmas faced by Editors in conflict zones, with a specific focus on Israel. Ben-Ari presents case studies from Tel Aviv-based newsrooms, illustrating how Editors navigate issues of bias, national security, and human rights. The text emphasizes the Editor's role in shaping public discourse during times of tension. It is a vital resource for Editors in Israel who must make difficult decisions about what to publish, how to frame stories, and how to maintain journalistic integrity in a complex geopolitical environment.</w:t>
      </w:r>
    </w:p>
    <w:bookmarkEnd w:id="24"/>
    <w:bookmarkStart w:id="25" w:name="the-startup-nations-content-strategy"/>
    <w:p>
      <w:pPr>
        <w:pStyle w:val="Heading3"/>
      </w:pPr>
      <w:r>
        <w:t xml:space="preserve">4. The Startup Nation's Content Strategy</w:t>
      </w:r>
    </w:p>
    <w:p>
      <w:pPr>
        <w:pStyle w:val="FirstParagraph"/>
      </w:pPr>
      <w:r>
        <w:t xml:space="preserve">Friedman, S., &amp; Katz, L. (2022).</w:t>
      </w:r>
      <w:r>
        <w:t xml:space="preserve"> </w:t>
      </w:r>
      <w:r>
        <w:rPr>
          <w:iCs/>
          <w:i/>
        </w:rPr>
        <w:t xml:space="preserve">Content as Code: Editing for Tech Startups in Tel Aviv</w:t>
      </w:r>
      <w:r>
        <w:t xml:space="preserve">. Silicon Wadi Publications.</w:t>
      </w:r>
    </w:p>
    <w:p>
      <w:pPr>
        <w:pStyle w:val="BodyText"/>
      </w:pPr>
      <w:r>
        <w:t xml:space="preserve">Tel Aviv is home to thousands of tech startups, and content marketing is a crucial component of their success. Friedman and Katz explore how Editors in the tech sector differ from traditional media Editors. The book discusses the importance of clarity, conciseness, and user experience in technical writing. It also covers the role of the Editor in brand storytelling and investor relations. For an Editor working in Tel Aviv's startup ecosystem, this book provides actionable insights into creating content that resonates with global audiences while reflecting the innovative spirit of Israel's tech industry.</w:t>
      </w:r>
    </w:p>
    <w:bookmarkEnd w:id="25"/>
    <w:bookmarkStart w:id="26" w:name="cultural-identity-and-editorial-voice"/>
    <w:p>
      <w:pPr>
        <w:pStyle w:val="Heading3"/>
      </w:pPr>
      <w:r>
        <w:t xml:space="preserve">5. Cultural Identity and Editorial Voice</w:t>
      </w:r>
    </w:p>
    <w:p>
      <w:pPr>
        <w:pStyle w:val="FirstParagraph"/>
      </w:pPr>
      <w:r>
        <w:t xml:space="preserve">Levi, M. (2018).</w:t>
      </w:r>
      <w:r>
        <w:t xml:space="preserve"> </w:t>
      </w:r>
      <w:r>
        <w:rPr>
          <w:iCs/>
          <w:i/>
        </w:rPr>
        <w:t xml:space="preserve">Voice of the City: Cultural Narratives in Tel Aviv Media</w:t>
      </w:r>
      <w:r>
        <w:t xml:space="preserve">. Haifa University Press.</w:t>
      </w:r>
    </w:p>
    <w:p>
      <w:pPr>
        <w:pStyle w:val="BodyText"/>
      </w:pPr>
      <w:r>
        <w:t xml:space="preserve">Levi's work investigates how Tel Aviv's unique cultural identity influences editorial decisions. The book examines how Editors in Tel Aviv shape narratives around lifestyle, politics, and social issues. It highlights the tension between Tel Aviv's liberal, cosmopolitan image and the broader Israeli context. For Editors in the city, this text offers a deeper understanding of the cultural forces that shape their work. It encourages Editors to be mindful of their role in constructing and challenging cultural narratives.</w:t>
      </w:r>
    </w:p>
    <w:bookmarkEnd w:id="26"/>
    <w:bookmarkStart w:id="27" w:name="legal-frameworks-for-editors-in-israel"/>
    <w:p>
      <w:pPr>
        <w:pStyle w:val="Heading3"/>
      </w:pPr>
      <w:r>
        <w:t xml:space="preserve">6. Legal Frameworks for Editors in Israel</w:t>
      </w:r>
    </w:p>
    <w:p>
      <w:pPr>
        <w:pStyle w:val="FirstParagraph"/>
      </w:pPr>
      <w:r>
        <w:t xml:space="preserve">Shapira, Y. (2021).</w:t>
      </w:r>
      <w:r>
        <w:t xml:space="preserve"> </w:t>
      </w:r>
      <w:r>
        <w:rPr>
          <w:iCs/>
          <w:i/>
        </w:rPr>
        <w:t xml:space="preserve">Media Law in Israel: A Guide for Editors and Journalists</w:t>
      </w:r>
      <w:r>
        <w:t xml:space="preserve">. Tel Aviv: Ramot Publishing.</w:t>
      </w:r>
    </w:p>
    <w:p>
      <w:pPr>
        <w:pStyle w:val="BodyText"/>
      </w:pPr>
      <w:r>
        <w:t xml:space="preserve">Understanding the legal landscape is crucial for any Editor in Israel. Shapira's guide provides a clear overview of Israeli media law, including defamation, privacy, and national security regulations. The book includes practical advice for Editors on how to navigate legal risks while maintaining editorial freedom. It is an indispensable resource for Editors in Tel Aviv who must ensure that their content complies with local laws while upholding journalistic standards.</w:t>
      </w:r>
    </w:p>
    <w:bookmarkEnd w:id="27"/>
    <w:bookmarkStart w:id="28" w:name="the-future-of-editing-in-the-ai-era"/>
    <w:p>
      <w:pPr>
        <w:pStyle w:val="Heading3"/>
      </w:pPr>
      <w:r>
        <w:t xml:space="preserve">7. The Future of Editing in the AI Era</w:t>
      </w:r>
    </w:p>
    <w:p>
      <w:pPr>
        <w:pStyle w:val="FirstParagraph"/>
      </w:pPr>
      <w:r>
        <w:t xml:space="preserve">Rosen, A., &amp; Cohen, T. (2023).</w:t>
      </w:r>
      <w:r>
        <w:t xml:space="preserve"> </w:t>
      </w:r>
      <w:r>
        <w:rPr>
          <w:iCs/>
          <w:i/>
        </w:rPr>
        <w:t xml:space="preserve">Artificial Intelligence and the Editor's Role: Perspectives from Tel Aviv</w:t>
      </w:r>
      <w:r>
        <w:t xml:space="preserve">. Digital Media Review.</w:t>
      </w:r>
    </w:p>
    <w:p>
      <w:pPr>
        <w:pStyle w:val="BodyText"/>
      </w:pPr>
      <w:r>
        <w:t xml:space="preserve">As AI tools become more prevalent in content creation, the role of the Editor is evolving. This article explores how Tel Aviv-based Editors are integrating AI into their workflows. The authors discuss the benefits of AI for efficiency and the challenges it poses for quality control and ethical decision-making. For Editors in Israel's tech-forward environment, this article offers a forward-looking perspective on how to leverage technology while preserving the human touch in editing.</w:t>
      </w:r>
    </w:p>
    <w:bookmarkEnd w:id="28"/>
    <w:bookmarkStart w:id="29" w:name="X642c9ef6d2ad7411fd8c9247e2a5e45b85eee93"/>
    <w:p>
      <w:pPr>
        <w:pStyle w:val="Heading3"/>
      </w:pPr>
      <w:r>
        <w:t xml:space="preserve">8. Community Engagement and Editorial Practice</w:t>
      </w:r>
    </w:p>
    <w:p>
      <w:pPr>
        <w:pStyle w:val="FirstParagraph"/>
      </w:pPr>
      <w:r>
        <w:t xml:space="preserve">Doron, N. (2020).</w:t>
      </w:r>
      <w:r>
        <w:t xml:space="preserve"> </w:t>
      </w:r>
      <w:r>
        <w:rPr>
          <w:iCs/>
          <w:i/>
        </w:rPr>
        <w:t xml:space="preserve">Engaging the Audience: Community Journalism in Tel Aviv</w:t>
      </w:r>
      <w:r>
        <w:t xml:space="preserve">. Journal of Israeli Media Studies.</w:t>
      </w:r>
    </w:p>
    <w:p>
      <w:pPr>
        <w:pStyle w:val="BodyText"/>
      </w:pPr>
      <w:r>
        <w:t xml:space="preserve">Doron's article examines the growing trend of community journalism in Tel Aviv. It highlights how Editors are engaging with local communities to create more relevant and inclusive content. The article provides examples of successful community-driven projects and offers practical tips for Editors looking to build stronger relationships with their audiences. For Editors in Tel Aviv, this article underscores the importance of listening to and representing the diverse voices of the city.</w:t>
      </w:r>
    </w:p>
    <w:bookmarkEnd w:id="29"/>
    <w:bookmarkEnd w:id="30"/>
    <w:bookmarkStart w:id="31" w:name="conclusion"/>
    <w:p>
      <w:pPr>
        <w:pStyle w:val="Heading2"/>
      </w:pPr>
      <w:r>
        <w:t xml:space="preserve">Conclusion</w:t>
      </w:r>
    </w:p>
    <w:p>
      <w:pPr>
        <w:pStyle w:val="FirstParagraph"/>
      </w:pPr>
      <w:r>
        <w:t xml:space="preserve">The role of the Editor in Tel Aviv, Israel, is multifaceted and dynamic. As demonstrated by the sources in this annotated bibliography, Editors in this city must navigate a complex landscape of digital innovation, linguistic diversity, ethical challenges, and cultural identity. Whether working in traditional media, tech startups, or community journalism, Editors in Tel Aviv play a crucial role in shaping public discourse and fostering understanding. This bibliography provides a foundation for further exploration of the Editor's evolving role in one of the world's most vibrant and challenging media environments.</w:t>
      </w:r>
    </w:p>
    <w:bookmarkEnd w:id="31"/>
    <w:p>
      <w:pPr>
        <w:pStyle w:val="BodyText"/>
      </w:pPr>
      <w:r>
        <w:t xml:space="preserve">© 2023 Annotated Bibliography on the Editor in Tel Aviv, Israel.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Tel Aviv, Israel</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