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Editors</w:t>
      </w:r>
      <w:r>
        <w:t xml:space="preserve"> </w:t>
      </w:r>
      <w:r>
        <w:t xml:space="preserve">in</w:t>
      </w:r>
      <w:r>
        <w:t xml:space="preserve"> </w:t>
      </w:r>
      <w:r>
        <w:t xml:space="preserve">Kazakhstan</w:t>
      </w:r>
      <w:r>
        <w:t xml:space="preserve"> </w:t>
      </w:r>
      <w:r>
        <w:t xml:space="preserve">Almaty</w:t>
      </w:r>
    </w:p>
    <w:bookmarkStart w:id="25" w:name="X1c65bd685b4436256669dac7e33c1beb9991a66"/>
    <w:p>
      <w:pPr>
        <w:pStyle w:val="Heading1"/>
      </w:pPr>
      <w:r>
        <w:t xml:space="preserve">Annotated Bibliography: The Role of the Editor in Kazakhstan Almaty</w:t>
      </w:r>
    </w:p>
    <w:p>
      <w:pPr>
        <w:pStyle w:val="FirstParagraph"/>
      </w:pPr>
      <w:r>
        <w:t xml:space="preserve">This annotated bibliography explores the multifaceted role of the</w:t>
      </w:r>
      <w:r>
        <w:t xml:space="preserve"> </w:t>
      </w:r>
      <w:r>
        <w:t xml:space="preserve">Editor</w:t>
      </w:r>
      <w:r>
        <w:t xml:space="preserve"> </w:t>
      </w:r>
      <w:r>
        <w:t xml:space="preserve">within the specific cultural, linguistic, and professional context of</w:t>
      </w:r>
      <w:r>
        <w:t xml:space="preserve"> </w:t>
      </w:r>
      <w:r>
        <w:t xml:space="preserve">Kazakhstan Almaty</w:t>
      </w:r>
      <w:r>
        <w:t xml:space="preserve">. As the former capital and current cultural hub of the nation, Almaty presents a unique environment where traditional publishing, digital media, and translation services converge. The following entries provide a comprehensive overview of the skills, challenges, and opportunities available to editors operating in this dynamic Central Asian metropolis.</w:t>
      </w:r>
    </w:p>
    <w:bookmarkStart w:id="20" w:name="X8ed1c0aaaf0a20cd3d04baa799b19db8ac0e098"/>
    <w:p>
      <w:pPr>
        <w:pStyle w:val="Heading2"/>
      </w:pPr>
      <w:r>
        <w:t xml:space="preserve">1. Linguistic Dynamics and Translation Editing</w:t>
      </w:r>
    </w:p>
    <w:p>
      <w:pPr>
        <w:pStyle w:val="FirstParagraph"/>
      </w:pPr>
      <w:r>
        <w:t xml:space="preserve">Abdrakhmanova, A. (2021).</w:t>
      </w:r>
      <w:r>
        <w:t xml:space="preserve"> </w:t>
      </w:r>
      <w:r>
        <w:rPr>
          <w:iCs/>
          <w:i/>
        </w:rPr>
        <w:t xml:space="preserve">Tri-lingual Media Landscapes in Modern Almaty: Challenges for the Professional Editor.</w:t>
      </w:r>
      <w:r>
        <w:t xml:space="preserve"> </w:t>
      </w:r>
      <w:r>
        <w:t xml:space="preserve">Journal of Central Asian Studies, 14(2), 45-62.</w:t>
      </w:r>
    </w:p>
    <w:p>
      <w:pPr>
        <w:pStyle w:val="BodyText"/>
      </w:pPr>
      <w:r>
        <w:t xml:space="preserve">This article provides a critical analysis of the linguistic environment in</w:t>
      </w:r>
      <w:r>
        <w:t xml:space="preserve"> </w:t>
      </w:r>
      <w:r>
        <w:t xml:space="preserve">Kazakhstan Almaty</w:t>
      </w:r>
      <w:r>
        <w:t xml:space="preserve">, focusing on the necessity for editors to be proficient in Kazakh, Russian, and English. The author argues that the</w:t>
      </w:r>
      <w:r>
        <w:t xml:space="preserve"> </w:t>
      </w:r>
      <w:r>
        <w:t xml:space="preserve">Editor</w:t>
      </w:r>
      <w:r>
        <w:t xml:space="preserve"> </w:t>
      </w:r>
      <w:r>
        <w:t xml:space="preserve">in Almaty is no longer just a proofreader but a cultural mediator. The text details how the recent language policy shifts in Kazakhstan have increased the demand for editors who can ensure accuracy and cultural sensitivity when translating content between Kazakh and Russian. For an</w:t>
      </w:r>
      <w:r>
        <w:t xml:space="preserve"> </w:t>
      </w:r>
      <w:r>
        <w:t xml:space="preserve">Editor</w:t>
      </w:r>
      <w:r>
        <w:t xml:space="preserve"> </w:t>
      </w:r>
      <w:r>
        <w:t xml:space="preserve">working in Almaty, this source is essential for understanding the political and social weight of linguistic choices in published materials.</w:t>
      </w:r>
    </w:p>
    <w:p>
      <w:pPr>
        <w:pStyle w:val="BodyText"/>
      </w:pPr>
      <w:r>
        <w:t xml:space="preserve">Nurpeisov, K. (2022).</w:t>
      </w:r>
      <w:r>
        <w:t xml:space="preserve"> </w:t>
      </w:r>
      <w:r>
        <w:rPr>
          <w:iCs/>
          <w:i/>
        </w:rPr>
        <w:t xml:space="preserve">Standardization of Kazakh Terminology in Technical Publishing.</w:t>
      </w:r>
      <w:r>
        <w:t xml:space="preserve"> </w:t>
      </w:r>
      <w:r>
        <w:t xml:space="preserve">Almaty University Press.</w:t>
      </w:r>
    </w:p>
    <w:p>
      <w:pPr>
        <w:pStyle w:val="BodyText"/>
      </w:pPr>
      <w:r>
        <w:t xml:space="preserve">This monograph addresses the technical challenges faced by editors in Almaty when dealing with scientific and technical literature. As Kazakhstan seeks to modernize its infrastructure and IT sectors, there is a surge in technical documentation requiring editing. Nurpeisov highlights the lack of standardized terminology in certain fields and the role of the</w:t>
      </w:r>
      <w:r>
        <w:t xml:space="preserve"> </w:t>
      </w:r>
      <w:r>
        <w:t xml:space="preserve">Editor</w:t>
      </w:r>
      <w:r>
        <w:t xml:space="preserve"> </w:t>
      </w:r>
      <w:r>
        <w:t xml:space="preserve">in creating consistency. This work is particularly relevant for editors in Almaty who specialize in academic or technical publishing, offering a guide to navigating the evolving lexicon of the Kazakh language in professional contexts.</w:t>
      </w:r>
    </w:p>
    <w:bookmarkEnd w:id="20"/>
    <w:bookmarkStart w:id="21" w:name="digital-media-and-content-strategy"/>
    <w:p>
      <w:pPr>
        <w:pStyle w:val="Heading2"/>
      </w:pPr>
      <w:r>
        <w:t xml:space="preserve">2. Digital Media and Content Strategy</w:t>
      </w:r>
    </w:p>
    <w:p>
      <w:pPr>
        <w:pStyle w:val="FirstParagraph"/>
      </w:pPr>
      <w:r>
        <w:t xml:space="preserve">Digital Media Institute of Kazakhstan. (2023).</w:t>
      </w:r>
      <w:r>
        <w:t xml:space="preserve"> </w:t>
      </w:r>
      <w:r>
        <w:rPr>
          <w:iCs/>
          <w:i/>
        </w:rPr>
        <w:t xml:space="preserve">The Evolution of Online Journalism in Almaty: A Guide for Digital Editors.</w:t>
      </w:r>
      <w:r>
        <w:t xml:space="preserve"> </w:t>
      </w:r>
      <w:r>
        <w:t xml:space="preserve">DMK Publications.</w:t>
      </w:r>
    </w:p>
    <w:p>
      <w:pPr>
        <w:pStyle w:val="BodyText"/>
      </w:pPr>
      <w:r>
        <w:t xml:space="preserve">This report examines the rapid growth of digital news outlets in</w:t>
      </w:r>
      <w:r>
        <w:t xml:space="preserve"> </w:t>
      </w:r>
      <w:r>
        <w:t xml:space="preserve">Kazakhstan Almaty</w:t>
      </w:r>
      <w:r>
        <w:t xml:space="preserve"> </w:t>
      </w:r>
      <w:r>
        <w:t xml:space="preserve">and the changing skill set required for the modern</w:t>
      </w:r>
      <w:r>
        <w:t xml:space="preserve"> </w:t>
      </w:r>
      <w:r>
        <w:t xml:space="preserve">Editor</w:t>
      </w:r>
      <w:r>
        <w:t xml:space="preserve">. It contrasts traditional print editing with the demands of real-time digital publishing, SEO optimization, and social media integration. The document emphasizes that editors in Almaty must be adept at managing multimedia content and verifying information in an era of rapid digital dissemination. It serves as a practical manual for editors looking to transition from traditional roles to digital leadership positions in Almaty’s vibrant tech and media scene.</w:t>
      </w:r>
    </w:p>
    <w:p>
      <w:pPr>
        <w:pStyle w:val="BodyText"/>
      </w:pPr>
      <w:r>
        <w:t xml:space="preserve">Serikbayeva, L. (2020).</w:t>
      </w:r>
      <w:r>
        <w:t xml:space="preserve"> </w:t>
      </w:r>
      <w:r>
        <w:rPr>
          <w:iCs/>
          <w:i/>
        </w:rPr>
        <w:t xml:space="preserve">Content Localization for Global Brands in Central Asia.</w:t>
      </w:r>
      <w:r>
        <w:t xml:space="preserve"> </w:t>
      </w:r>
      <w:r>
        <w:t xml:space="preserve">International Marketing Review, 8(4), 112-129.</w:t>
      </w:r>
    </w:p>
    <w:p>
      <w:pPr>
        <w:pStyle w:val="BodyText"/>
      </w:pPr>
      <w:r>
        <w:t xml:space="preserve">This study focuses on the commercial sector in</w:t>
      </w:r>
      <w:r>
        <w:t xml:space="preserve"> </w:t>
      </w:r>
      <w:r>
        <w:t xml:space="preserve">Kazakhstan Almaty</w:t>
      </w:r>
      <w:r>
        <w:t xml:space="preserve">, where multinational corporations require localized content. The author discusses the role of the</w:t>
      </w:r>
      <w:r>
        <w:t xml:space="preserve"> </w:t>
      </w:r>
      <w:r>
        <w:t xml:space="preserve">Editor</w:t>
      </w:r>
      <w:r>
        <w:t xml:space="preserve"> </w:t>
      </w:r>
      <w:r>
        <w:t xml:space="preserve">in adapting global marketing campaigns to fit local cultural nuances in Almaty. The article argues that effective editing involves more than translation; it requires a deep understanding of local consumer behavior and cultural taboos. For editors working in advertising, marketing, or corporate communications in Almaty, this source provides valuable insights into the strategic importance of their role in brand localization.</w:t>
      </w:r>
    </w:p>
    <w:bookmarkEnd w:id="21"/>
    <w:bookmarkStart w:id="22" w:name="academic-and-literary-publishing"/>
    <w:p>
      <w:pPr>
        <w:pStyle w:val="Heading2"/>
      </w:pPr>
      <w:r>
        <w:t xml:space="preserve">3. Academic and Literary Publishing</w:t>
      </w:r>
    </w:p>
    <w:p>
      <w:pPr>
        <w:pStyle w:val="FirstParagraph"/>
      </w:pPr>
      <w:r>
        <w:t xml:space="preserve">The National Library of Kazakhstan. (2019).</w:t>
      </w:r>
      <w:r>
        <w:t xml:space="preserve"> </w:t>
      </w:r>
      <w:r>
        <w:rPr>
          <w:iCs/>
          <w:i/>
        </w:rPr>
        <w:t xml:space="preserve">Preserving Literary Heritage: The Editor’s Responsibility in Almaty.</w:t>
      </w:r>
      <w:r>
        <w:t xml:space="preserve"> </w:t>
      </w:r>
      <w:r>
        <w:t xml:space="preserve">Annual Report on Cultural Preservation.</w:t>
      </w:r>
    </w:p>
    <w:p>
      <w:pPr>
        <w:pStyle w:val="BodyText"/>
      </w:pPr>
      <w:r>
        <w:t xml:space="preserve">This report highlights the historical significance of Almaty as a center for literature and the role of the</w:t>
      </w:r>
      <w:r>
        <w:t xml:space="preserve"> </w:t>
      </w:r>
      <w:r>
        <w:t xml:space="preserve">Editor</w:t>
      </w:r>
      <w:r>
        <w:t xml:space="preserve"> </w:t>
      </w:r>
      <w:r>
        <w:t xml:space="preserve">in preserving this heritage. It discusses the process of editing and republishing classic Kazakh literature for modern audiences. The document underscores the ethical responsibilities of editors in Almaty to maintain the integrity of original texts while making them accessible to contemporary readers. This is a crucial resource for editors involved in literary projects, academic publishing, or cultural preservation initiatives within the city.</w:t>
      </w:r>
    </w:p>
    <w:p>
      <w:pPr>
        <w:pStyle w:val="BodyText"/>
      </w:pPr>
      <w:r>
        <w:t xml:space="preserve">Tleubayev, M. (2021).</w:t>
      </w:r>
      <w:r>
        <w:t xml:space="preserve"> </w:t>
      </w:r>
      <w:r>
        <w:rPr>
          <w:iCs/>
          <w:i/>
        </w:rPr>
        <w:t xml:space="preserve">Peer Review and Academic Integrity in Kazakhstani Universities.</w:t>
      </w:r>
      <w:r>
        <w:t xml:space="preserve"> </w:t>
      </w:r>
      <w:r>
        <w:t xml:space="preserve">Higher Education in Central Asia, 5(1), 22-35.</w:t>
      </w:r>
    </w:p>
    <w:p>
      <w:pPr>
        <w:pStyle w:val="BodyText"/>
      </w:pPr>
      <w:r>
        <w:t xml:space="preserve">This article addresses the academic publishing landscape in</w:t>
      </w:r>
      <w:r>
        <w:t xml:space="preserve"> </w:t>
      </w:r>
      <w:r>
        <w:t xml:space="preserve">Kazakhstan Almaty</w:t>
      </w:r>
      <w:r>
        <w:t xml:space="preserve">, focusing on the role of the</w:t>
      </w:r>
      <w:r>
        <w:t xml:space="preserve"> </w:t>
      </w:r>
      <w:r>
        <w:t xml:space="preserve">Editor</w:t>
      </w:r>
      <w:r>
        <w:t xml:space="preserve"> </w:t>
      </w:r>
      <w:r>
        <w:t xml:space="preserve">in maintaining academic integrity. It discusses the challenges of peer review processes in local universities and the need for rigorous editorial standards. The author provides guidelines for editors on how to evaluate research papers, detect plagiarism, and ensure methodological soundness. This is an essential reference for editors working in academic journals, university presses, or research institutions in Almaty.</w:t>
      </w:r>
    </w:p>
    <w:bookmarkEnd w:id="22"/>
    <w:bookmarkStart w:id="23" w:name="professional-development-and-ethics"/>
    <w:p>
      <w:pPr>
        <w:pStyle w:val="Heading2"/>
      </w:pPr>
      <w:r>
        <w:t xml:space="preserve">4. Professional Development and Ethics</w:t>
      </w:r>
    </w:p>
    <w:p>
      <w:pPr>
        <w:pStyle w:val="FirstParagraph"/>
      </w:pPr>
      <w:r>
        <w:t xml:space="preserve">Union of Journalists of Kazakhstan. (2022).</w:t>
      </w:r>
      <w:r>
        <w:t xml:space="preserve"> </w:t>
      </w:r>
      <w:r>
        <w:rPr>
          <w:iCs/>
          <w:i/>
        </w:rPr>
        <w:t xml:space="preserve">Code of Ethics for Editors and Journalists in Kazakhstan.</w:t>
      </w:r>
      <w:r>
        <w:t xml:space="preserve"> </w:t>
      </w:r>
      <w:r>
        <w:t xml:space="preserve">UJK Official Guidelines.</w:t>
      </w:r>
    </w:p>
    <w:p>
      <w:pPr>
        <w:pStyle w:val="BodyText"/>
      </w:pPr>
      <w:r>
        <w:t xml:space="preserve">This official document outlines the ethical standards expected of editors and journalists in Kazakhstan, with specific relevance to the media landscape in</w:t>
      </w:r>
      <w:r>
        <w:t xml:space="preserve"> </w:t>
      </w:r>
      <w:r>
        <w:t xml:space="preserve">Kazakhstan Almaty</w:t>
      </w:r>
      <w:r>
        <w:t xml:space="preserve">. It covers issues such as freedom of speech, responsibility, accuracy, and conflict of interest. For any</w:t>
      </w:r>
      <w:r>
        <w:t xml:space="preserve"> </w:t>
      </w:r>
      <w:r>
        <w:t xml:space="preserve">Editor</w:t>
      </w:r>
      <w:r>
        <w:t xml:space="preserve"> </w:t>
      </w:r>
      <w:r>
        <w:t xml:space="preserve">operating in Almaty, this code is a fundamental reference for navigating the legal and ethical complexities of the profession. It provides a framework for making editorial decisions that uphold journalistic integrity while respecting local laws and cultural norms.</w:t>
      </w:r>
    </w:p>
    <w:p>
      <w:pPr>
        <w:pStyle w:val="BodyText"/>
      </w:pPr>
      <w:r>
        <w:t xml:space="preserve">Karimova, S. (2023).</w:t>
      </w:r>
      <w:r>
        <w:t xml:space="preserve"> </w:t>
      </w:r>
      <w:r>
        <w:rPr>
          <w:iCs/>
          <w:i/>
        </w:rPr>
        <w:t xml:space="preserve">Freelance Editing in Almaty: Opportunities and Challenges.</w:t>
      </w:r>
      <w:r>
        <w:t xml:space="preserve"> </w:t>
      </w:r>
      <w:r>
        <w:t xml:space="preserve">Central Asian Freelance Network Blog.</w:t>
      </w:r>
    </w:p>
    <w:p>
      <w:pPr>
        <w:pStyle w:val="BodyText"/>
      </w:pPr>
      <w:r>
        <w:t xml:space="preserve">This blog post offers a practical perspective on the freelance editing market in</w:t>
      </w:r>
      <w:r>
        <w:t xml:space="preserve"> </w:t>
      </w:r>
      <w:r>
        <w:t xml:space="preserve">Kazakhstan Almaty</w:t>
      </w:r>
      <w:r>
        <w:t xml:space="preserve">. It discusses the growing demand for freelance editors in various sectors, including publishing, media, and corporate communications. The author provides advice on building a portfolio, networking, and pricing services in the Almaty market. This resource is particularly useful for aspiring editors or those considering a transition to freelance work in the city, offering real-world insights into the professional landscape.</w:t>
      </w:r>
    </w:p>
    <w:bookmarkEnd w:id="23"/>
    <w:bookmarkStart w:id="24" w:name="conclusion"/>
    <w:p>
      <w:pPr>
        <w:pStyle w:val="Heading2"/>
      </w:pPr>
      <w:r>
        <w:t xml:space="preserve">Conclusion</w:t>
      </w:r>
    </w:p>
    <w:p>
      <w:pPr>
        <w:pStyle w:val="FirstParagraph"/>
      </w:pPr>
      <w:r>
        <w:t xml:space="preserve">The role of the</w:t>
      </w:r>
      <w:r>
        <w:t xml:space="preserve"> </w:t>
      </w:r>
      <w:r>
        <w:t xml:space="preserve">Editor</w:t>
      </w:r>
      <w:r>
        <w:t xml:space="preserve"> </w:t>
      </w:r>
      <w:r>
        <w:t xml:space="preserve">in</w:t>
      </w:r>
      <w:r>
        <w:t xml:space="preserve"> </w:t>
      </w:r>
      <w:r>
        <w:t xml:space="preserve">Kazakhstan Almaty</w:t>
      </w:r>
      <w:r>
        <w:t xml:space="preserve"> </w:t>
      </w:r>
      <w:r>
        <w:t xml:space="preserve">is complex and evolving. As demonstrated by this annotated bibliography, editors in Almaty must navigate a tri-lingual environment, adapt to digital media trends, uphold academic and literary standards, and adhere to strict ethical guidelines. Whether working in traditional publishing, digital media, or corporate communications, the editor in Almaty plays a crucial role in shaping the cultural and informational landscape of the city. These resources provide a solid foundation for understanding the professional requirements and opportunities available to editors in this dynamic Central Asian hub.</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Editors in Kazakhstan Almaty</dc:title>
  <dc:creator/>
  <dc:language>en</dc:language>
  <cp:keywords/>
  <dcterms:created xsi:type="dcterms:W3CDTF">2026-08-07T16:50:16Z</dcterms:created>
  <dcterms:modified xsi:type="dcterms:W3CDTF">2026-08-07T16:50:16Z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