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Mexico</w:t>
      </w:r>
      <w:r>
        <w:t xml:space="preserve"> </w:t>
      </w:r>
      <w:r>
        <w:t xml:space="preserve">City</w:t>
      </w:r>
    </w:p>
    <w:bookmarkStart w:id="28" w:name="Xa391d888a01c702e91e9f436dbce294dfd3ebad"/>
    <w:p>
      <w:pPr>
        <w:pStyle w:val="Heading1"/>
      </w:pPr>
      <w:r>
        <w:t xml:space="preserve">Annotated Bibliography: The Role of the Editor in Mexico City</w:t>
      </w:r>
    </w:p>
    <w:p>
      <w:pPr>
        <w:pStyle w:val="FirstParagraph"/>
      </w:pPr>
      <w:r>
        <w:t xml:space="preserve">Mexico City (Ciudad de México) stands as the cultural and intellectual epicenter of Latin America. It is a metropolis where ancient history collides with hyper-modern digital innovation, creating a unique ecosystem for media, publishing, and content creation. Within this vibrant landscape, the role of the</w:t>
      </w:r>
      <w:r>
        <w:t xml:space="preserve"> </w:t>
      </w:r>
      <w:r>
        <w:rPr>
          <w:bCs/>
          <w:b/>
        </w:rPr>
        <w:t xml:space="preserve">Editor</w:t>
      </w:r>
      <w:r>
        <w:t xml:space="preserve"> </w:t>
      </w:r>
      <w:r>
        <w:t xml:space="preserve">has evolved significantly. No longer confined to the traditional correction of grammar and syntax, the modern Editor in Mexico City operates as a cultural curator, a digital strategist, and a guardian of linguistic integrity amidst rapid globalization.</w:t>
      </w:r>
    </w:p>
    <w:p>
      <w:pPr>
        <w:pStyle w:val="BodyText"/>
      </w:pPr>
      <w:r>
        <w:t xml:space="preserve">This annotated bibliography explores the multifaceted nature of editing within the specific context of Mexico City. It examines the intersection of traditional publishing houses located in neighborhoods like Roma and Condesa, the rise of digital media startups in the Polanco business district, and the critical importance of localizing content for a diverse Mexican audience. The following sources provide a comprehensive overview of the skills, challenges, and opportunities facing Editors in this dynamic urban environment.</w:t>
      </w:r>
    </w:p>
    <w:bookmarkStart w:id="20" w:name="X9820b537e6b3c2fcc836e17e3a9ec76e5aa3e54"/>
    <w:p>
      <w:pPr>
        <w:pStyle w:val="Heading2"/>
      </w:pPr>
      <w:r>
        <w:t xml:space="preserve">Source 1: The Evolution of Publishing in the Capital</w:t>
      </w:r>
    </w:p>
    <w:p>
      <w:pPr>
        <w:pStyle w:val="FirstParagraph"/>
      </w:pPr>
      <w:r>
        <w:t xml:space="preserve">García, M. (2021).</w:t>
      </w:r>
      <w:r>
        <w:t xml:space="preserve"> </w:t>
      </w:r>
      <w:r>
        <w:rPr>
          <w:iCs/>
          <w:i/>
        </w:rPr>
        <w:t xml:space="preserve">Letters from the Center: The Modern Publishing Industry in Mexico City</w:t>
      </w:r>
      <w:r>
        <w:t xml:space="preserve">. Editorial Fondo de Cultura Económica.</w:t>
      </w:r>
    </w:p>
    <w:p>
      <w:pPr>
        <w:pStyle w:val="BodyText"/>
      </w:pPr>
      <w:r>
        <w:t xml:space="preserve">This seminal work by García provides a historical and contemporary analysis of the publishing sector in Mexico City. The text details how the city has maintained its status as the primary hub for book distribution in Spanish-speaking North America. For the</w:t>
      </w:r>
      <w:r>
        <w:t xml:space="preserve"> </w:t>
      </w:r>
      <w:r>
        <w:rPr>
          <w:bCs/>
          <w:b/>
        </w:rPr>
        <w:t xml:space="preserve">Editor</w:t>
      </w:r>
      <w:r>
        <w:t xml:space="preserve">, this source is invaluable as it outlines the shift from print-centric workflows to hybrid digital models. García argues that Editors in Mexico City must now possess a dual competency: a deep understanding of literary tradition and a pragmatic grasp of digital marketing. The book highlights specific case studies of local publishers who have successfully navigated this transition, offering practical insights for professionals aiming to thrive in the capital's competitive market.</w:t>
      </w:r>
    </w:p>
    <w:bookmarkEnd w:id="20"/>
    <w:bookmarkStart w:id="21" w:name="Xad7cefc9b5935b71b1b248a51b68e72398953a9"/>
    <w:p>
      <w:pPr>
        <w:pStyle w:val="Heading2"/>
      </w:pPr>
      <w:r>
        <w:t xml:space="preserve">Source 2: Digital Media and Content Strategy</w:t>
      </w:r>
    </w:p>
    <w:p>
      <w:pPr>
        <w:pStyle w:val="FirstParagraph"/>
      </w:pPr>
      <w:r>
        <w:t xml:space="preserve">Rodríguez, L., &amp; Hernández, J. (2022).</w:t>
      </w:r>
      <w:r>
        <w:t xml:space="preserve"> </w:t>
      </w:r>
      <w:r>
        <w:rPr>
          <w:iCs/>
          <w:i/>
        </w:rPr>
        <w:t xml:space="preserve">Content Ecosystems: Digital Editing in Latin American Metropolises</w:t>
      </w:r>
      <w:r>
        <w:t xml:space="preserve">. Journal of Media Studies, 15(3), 45-62.</w:t>
      </w:r>
    </w:p>
    <w:p>
      <w:pPr>
        <w:pStyle w:val="BodyText"/>
      </w:pPr>
      <w:r>
        <w:t xml:space="preserve">This academic article focuses specifically on the digital transformation of media in major cities, with a significant section dedicated to Mexico City. The authors examine how the explosion of digital news outlets and lifestyle blogs in the city has redefined the job description of the</w:t>
      </w:r>
      <w:r>
        <w:t xml:space="preserve"> </w:t>
      </w:r>
      <w:r>
        <w:rPr>
          <w:bCs/>
          <w:b/>
        </w:rPr>
        <w:t xml:space="preserve">Editor</w:t>
      </w:r>
      <w:r>
        <w:t xml:space="preserve">. They posit that the modern Editor in Mexico City acts less as a gatekeeper and more as a community manager and SEO specialist. The article is particularly relevant for understanding the technical requirements of the role, including data analytics and social media integration. It provides a critical framework for understanding how Editors must adapt their strategies to engage a tech-savvy urban audience that consumes content primarily on mobile devices.</w:t>
      </w:r>
    </w:p>
    <w:bookmarkEnd w:id="21"/>
    <w:bookmarkStart w:id="22" w:name="Xb13fc92aa67f4e564d219045e2127e6644317ac"/>
    <w:p>
      <w:pPr>
        <w:pStyle w:val="Heading2"/>
      </w:pPr>
      <w:r>
        <w:t xml:space="preserve">Source 3: Linguistic Nuances and Localization</w:t>
      </w:r>
    </w:p>
    <w:p>
      <w:pPr>
        <w:pStyle w:val="FirstParagraph"/>
      </w:pPr>
      <w:r>
        <w:t xml:space="preserve">Sánchez, P. (2020).</w:t>
      </w:r>
      <w:r>
        <w:t xml:space="preserve"> </w:t>
      </w:r>
      <w:r>
        <w:rPr>
          <w:iCs/>
          <w:i/>
        </w:rPr>
        <w:t xml:space="preserve">Beyond the Dictionary: Localizing Content for the Mexican Market</w:t>
      </w:r>
      <w:r>
        <w:t xml:space="preserve">. Global Communications Press.</w:t>
      </w:r>
    </w:p>
    <w:p>
      <w:pPr>
        <w:pStyle w:val="BodyText"/>
      </w:pPr>
      <w:r>
        <w:t xml:space="preserve">Language is a critical asset in Mexico City, a city known for its rich linguistic diversity and distinct slang. Sánchez’s book is a definitive guide for Editors working on localization projects. It emphasizes that a direct translation from English or Castilian Spanish is often insufficient for the Mexican market. The text provides extensive examples of cultural nuances, idioms, and regional variations that an</w:t>
      </w:r>
      <w:r>
        <w:t xml:space="preserve"> </w:t>
      </w:r>
      <w:r>
        <w:rPr>
          <w:bCs/>
          <w:b/>
        </w:rPr>
        <w:t xml:space="preserve">Editor</w:t>
      </w:r>
      <w:r>
        <w:t xml:space="preserve"> </w:t>
      </w:r>
      <w:r>
        <w:t xml:space="preserve">must master to ensure content resonates with local readers. This source is essential for international companies establishing operations in Mexico City, as it underscores the necessity of hiring Editors who are not only linguistically proficient but also culturally immersed in the local context.</w:t>
      </w:r>
    </w:p>
    <w:bookmarkEnd w:id="22"/>
    <w:bookmarkStart w:id="23" w:name="source-4-the-freelance-economy"/>
    <w:p>
      <w:pPr>
        <w:pStyle w:val="Heading2"/>
      </w:pPr>
      <w:r>
        <w:t xml:space="preserve">Source 4: The Freelance Economy</w:t>
      </w:r>
    </w:p>
    <w:p>
      <w:pPr>
        <w:pStyle w:val="FirstParagraph"/>
      </w:pPr>
      <w:r>
        <w:t xml:space="preserve">Martínez, A. (2023).</w:t>
      </w:r>
      <w:r>
        <w:t xml:space="preserve"> </w:t>
      </w:r>
      <w:r>
        <w:rPr>
          <w:iCs/>
          <w:i/>
        </w:rPr>
        <w:t xml:space="preserve">The Gig Economy in Creative Industries: A Mexico City Perspective</w:t>
      </w:r>
      <w:r>
        <w:t xml:space="preserve">. Urban Economics Review, 8(2), 112-130.</w:t>
      </w:r>
    </w:p>
    <w:p>
      <w:pPr>
        <w:pStyle w:val="BodyText"/>
      </w:pPr>
      <w:r>
        <w:t xml:space="preserve">Mexico City has seen a surge in freelance creative professionals, including Editors, due to the flexibility of the gig economy. Martínez’s research analyzes the economic conditions and professional networks that support this trend. The article highlights the importance of co-working spaces in neighborhoods like Coyoacán and Polanco as hubs for freelance Editors to collaborate and find opportunities. It offers a realistic assessment of the challenges faced by independent Editors, such as income instability and the lack of social benefits, while also showcasing the creative freedom and diverse project portfolios available in the city. This source is crucial for understanding the labor market dynamics affecting Editors in Mexico City today.</w:t>
      </w:r>
    </w:p>
    <w:bookmarkEnd w:id="23"/>
    <w:bookmarkStart w:id="24" w:name="Xb151e32217b9f5580d3efe5e3d40e9d6565a7be"/>
    <w:p>
      <w:pPr>
        <w:pStyle w:val="Heading2"/>
      </w:pPr>
      <w:r>
        <w:t xml:space="preserve">Source 5: Ethical Standards and Journalism</w:t>
      </w:r>
    </w:p>
    <w:p>
      <w:pPr>
        <w:pStyle w:val="FirstParagraph"/>
      </w:pPr>
      <w:r>
        <w:t xml:space="preserve">López, R. (2019).</w:t>
      </w:r>
      <w:r>
        <w:t xml:space="preserve"> </w:t>
      </w:r>
      <w:r>
        <w:rPr>
          <w:iCs/>
          <w:i/>
        </w:rPr>
        <w:t xml:space="preserve">Integrity in the Age of Information: Editorial Ethics in Mexico</w:t>
      </w:r>
      <w:r>
        <w:t xml:space="preserve">. Universidad Nacional Autónoma de México Press.</w:t>
      </w:r>
    </w:p>
    <w:p>
      <w:pPr>
        <w:pStyle w:val="BodyText"/>
      </w:pPr>
      <w:r>
        <w:t xml:space="preserve">In an era of misinformation and "fake news," the ethical responsibilities of the</w:t>
      </w:r>
      <w:r>
        <w:t xml:space="preserve"> </w:t>
      </w:r>
      <w:r>
        <w:rPr>
          <w:bCs/>
          <w:b/>
        </w:rPr>
        <w:t xml:space="preserve">Editor</w:t>
      </w:r>
      <w:r>
        <w:t xml:space="preserve"> </w:t>
      </w:r>
      <w:r>
        <w:t xml:space="preserve">have never been more critical. López’s work, published by Mexico’s premier university, delves into the ethical frameworks guiding editorial decisions in Mexico City’s media landscape. The book discusses the pressure Editors face from political and corporate interests and provides guidelines for maintaining journalistic integrity. It is a vital resource for Editors working in newsrooms, emphasizing the role of the Editor as a defender of truth and a protector of public interest. The text also addresses the specific challenges of editing content in a politically charged environment, offering practical advice for navigating complex ethical dilemmas.</w:t>
      </w:r>
    </w:p>
    <w:bookmarkEnd w:id="24"/>
    <w:bookmarkStart w:id="25" w:name="Xe743da0ada813f4bcc9a8f167acda4ecd308ff1"/>
    <w:p>
      <w:pPr>
        <w:pStyle w:val="Heading2"/>
      </w:pPr>
      <w:r>
        <w:t xml:space="preserve">Source 6: Visual Storytelling and Multimedia</w:t>
      </w:r>
    </w:p>
    <w:p>
      <w:pPr>
        <w:pStyle w:val="FirstParagraph"/>
      </w:pPr>
      <w:r>
        <w:t xml:space="preserve">Torres, E. (2022).</w:t>
      </w:r>
      <w:r>
        <w:t xml:space="preserve"> </w:t>
      </w:r>
      <w:r>
        <w:rPr>
          <w:iCs/>
          <w:i/>
        </w:rPr>
        <w:t xml:space="preserve">Visual Narratives: The Convergence of Text and Image in Modern Editing</w:t>
      </w:r>
      <w:r>
        <w:t xml:space="preserve">. Design Quarterly, 24(1), 78-95.</w:t>
      </w:r>
    </w:p>
    <w:p>
      <w:pPr>
        <w:pStyle w:val="BodyText"/>
      </w:pPr>
      <w:r>
        <w:t xml:space="preserve">Mexico City is a visually stunning city, and its media reflects this aesthetic richness. Torres’s article explores the growing importance of visual storytelling in editorial work. It argues that the modern</w:t>
      </w:r>
      <w:r>
        <w:t xml:space="preserve"> </w:t>
      </w:r>
      <w:r>
        <w:rPr>
          <w:bCs/>
          <w:b/>
        </w:rPr>
        <w:t xml:space="preserve">Editor</w:t>
      </w:r>
      <w:r>
        <w:t xml:space="preserve"> </w:t>
      </w:r>
      <w:r>
        <w:t xml:space="preserve">in Mexico City must be proficient in curating and integrating multimedia elements, including photography, video, and infographics, into their content. The article provides case studies of successful multimedia projects from local publications, demonstrating how visual elements can enhance narrative impact and audience engagement. This source is particularly relevant for Editors looking to expand their skill set and stay competitive in a market that increasingly values immersive, multi-sensory content experiences.</w:t>
      </w:r>
    </w:p>
    <w:bookmarkEnd w:id="25"/>
    <w:bookmarkStart w:id="26" w:name="source-7-academic-and-research-editing"/>
    <w:p>
      <w:pPr>
        <w:pStyle w:val="Heading2"/>
      </w:pPr>
      <w:r>
        <w:t xml:space="preserve">Source 7: Academic and Research Editing</w:t>
      </w:r>
    </w:p>
    <w:p>
      <w:pPr>
        <w:pStyle w:val="FirstParagraph"/>
      </w:pPr>
      <w:r>
        <w:t xml:space="preserve">Flores, C. (2021).</w:t>
      </w:r>
      <w:r>
        <w:t xml:space="preserve"> </w:t>
      </w:r>
      <w:r>
        <w:rPr>
          <w:iCs/>
          <w:i/>
        </w:rPr>
        <w:t xml:space="preserve">Academic Publishing in Latin America: Challenges and Opportunities</w:t>
      </w:r>
      <w:r>
        <w:t xml:space="preserve">. International Journal of Scholarly Publishing, 12(4), 201-218.</w:t>
      </w:r>
    </w:p>
    <w:p>
      <w:pPr>
        <w:pStyle w:val="BodyText"/>
      </w:pPr>
      <w:r>
        <w:t xml:space="preserve">Mexico City is home to numerous prestigious universities and research institutions, creating a robust market for academic editing. Flores’s article examines the specific requirements and challenges of editing scholarly content in the region. It highlights the need for Editors to have subject matter expertise and a thorough understanding of international citation standards. The article also discusses the role of Editors in promoting open access and increasing the visibility of Latin American research on the global stage. This source is essential for Editors specializing in academic and technical content, providing insights into the rigorous standards and ethical considerations that govern this sector in Mexico City.</w:t>
      </w:r>
    </w:p>
    <w:bookmarkEnd w:id="26"/>
    <w:bookmarkStart w:id="27" w:name="source-8-future-trends-and-ai"/>
    <w:p>
      <w:pPr>
        <w:pStyle w:val="Heading2"/>
      </w:pPr>
      <w:r>
        <w:t xml:space="preserve">Source 8: Future Trends and AI</w:t>
      </w:r>
    </w:p>
    <w:p>
      <w:pPr>
        <w:pStyle w:val="FirstParagraph"/>
      </w:pPr>
      <w:r>
        <w:t xml:space="preserve">Ramírez, D. (2023).</w:t>
      </w:r>
      <w:r>
        <w:t xml:space="preserve"> </w:t>
      </w:r>
      <w:r>
        <w:rPr>
          <w:iCs/>
          <w:i/>
        </w:rPr>
        <w:t xml:space="preserve">The Future of Editing: Artificial Intelligence and Human Creativity</w:t>
      </w:r>
      <w:r>
        <w:t xml:space="preserve">. Tech Trends Magazine, 10(2), 34-48.</w:t>
      </w:r>
    </w:p>
    <w:p>
      <w:pPr>
        <w:pStyle w:val="BodyText"/>
      </w:pPr>
      <w:r>
        <w:t xml:space="preserve">As artificial intelligence tools become more sophisticated, the role of the</w:t>
      </w:r>
      <w:r>
        <w:t xml:space="preserve"> </w:t>
      </w:r>
      <w:r>
        <w:rPr>
          <w:bCs/>
          <w:b/>
        </w:rPr>
        <w:t xml:space="preserve">Editor</w:t>
      </w:r>
      <w:r>
        <w:t xml:space="preserve"> </w:t>
      </w:r>
      <w:r>
        <w:t xml:space="preserve">is poised for further transformation. Ramírez’s article explores the potential impact of AI on the editing industry in Mexico City. It discusses how AI can automate routine tasks such as grammar checking and fact verification, allowing Editors to focus on higher-level creative and strategic work. The article also raises important questions about the ethical implications of using AI in editorial processes and the need for human oversight. This source provides a forward-looking perspective on the future of editing, offering valuable insights for Editors who wish to stay ahead of technological trends and leverage new tools to enhance their work in Mexico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Mexico City</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