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Editorial</w:t>
      </w:r>
      <w:r>
        <w:t xml:space="preserve"> </w:t>
      </w:r>
      <w:r>
        <w:t xml:space="preserve">Tools</w:t>
      </w:r>
      <w:r>
        <w:t xml:space="preserve"> </w:t>
      </w:r>
      <w:r>
        <w:t xml:space="preserve">and</w:t>
      </w:r>
      <w:r>
        <w:t xml:space="preserve"> </w:t>
      </w:r>
      <w:r>
        <w:t xml:space="preserve">Practices</w:t>
      </w:r>
      <w:r>
        <w:t xml:space="preserve"> </w:t>
      </w:r>
      <w:r>
        <w:t xml:space="preserve">in</w:t>
      </w:r>
      <w:r>
        <w:t xml:space="preserve"> </w:t>
      </w:r>
      <w:r>
        <w:t xml:space="preserve">Saint</w:t>
      </w:r>
      <w:r>
        <w:t xml:space="preserve"> </w:t>
      </w:r>
      <w:r>
        <w:t xml:space="preserve">Petersburg,</w:t>
      </w:r>
      <w:r>
        <w:t xml:space="preserve"> </w:t>
      </w:r>
      <w:r>
        <w:t xml:space="preserve">Russia</w:t>
      </w:r>
    </w:p>
    <w:bookmarkStart w:id="28" w:name="X08ba042623aff313081700d438b5b2103992fe8"/>
    <w:p>
      <w:pPr>
        <w:pStyle w:val="Heading1"/>
      </w:pPr>
      <w:r>
        <w:t xml:space="preserve">Annotated Bibliography: The Role of the Editor in the Digital and Literary Landscape of Saint Petersburg, Russia</w:t>
      </w:r>
    </w:p>
    <w:p>
      <w:pPr>
        <w:pStyle w:val="FirstParagraph"/>
      </w:pPr>
      <w:r>
        <w:t xml:space="preserve">This annotated bibliography explores the multifaceted role of the</w:t>
      </w:r>
      <w:r>
        <w:t xml:space="preserve"> </w:t>
      </w:r>
      <w:r>
        <w:rPr>
          <w:bCs/>
          <w:b/>
        </w:rPr>
        <w:t xml:space="preserve">Editor</w:t>
      </w:r>
      <w:r>
        <w:t xml:space="preserve"> </w:t>
      </w:r>
      <w:r>
        <w:t xml:space="preserve">within the specific cultural, technological, and geopolitical context of</w:t>
      </w:r>
      <w:r>
        <w:t xml:space="preserve"> </w:t>
      </w:r>
      <w:r>
        <w:rPr>
          <w:bCs/>
          <w:b/>
        </w:rPr>
        <w:t xml:space="preserve">Russia Saint Petersburg</w:t>
      </w:r>
      <w:r>
        <w:t xml:space="preserve">. As a historic hub of literature and a modern center for digital innovation, Saint Petersburg presents a unique environment for editorial work. The following sources examine the evolution of editorial standards, the impact of digital publishing platforms, the challenges of localization, and the ethical responsibilities of editors operating in this region. These entries are curated to provide a comprehensive understanding of how editorial practices are adapting to the demands of the 21st century in one of Russia's most significant cultural capitals.</w:t>
      </w:r>
    </w:p>
    <w:bookmarkStart w:id="20" w:name="Xa247e11f4fb9e43724d0ebfc437e0bf185e1d65"/>
    <w:p>
      <w:pPr>
        <w:pStyle w:val="Heading2"/>
      </w:pPr>
      <w:r>
        <w:t xml:space="preserve">1. Historical Context and Literary Tradition</w:t>
      </w:r>
    </w:p>
    <w:p>
      <w:pPr>
        <w:pStyle w:val="FirstParagraph"/>
      </w:pPr>
      <w:r>
        <w:t xml:space="preserve"> </w:t>
      </w:r>
      <w:r>
        <w:t xml:space="preserve">Volkov, A. (2019).</w:t>
      </w:r>
      <w:r>
        <w:t xml:space="preserve"> </w:t>
      </w:r>
      <w:r>
        <w:rPr>
          <w:iCs/>
          <w:i/>
        </w:rPr>
        <w:t xml:space="preserve">The Imperial Pen: Editorial History of Saint Petersburg Publishing Houses (1703–1917)</w:t>
      </w:r>
      <w:r>
        <w:t xml:space="preserve">. St. Petersburg University Press.</w:t>
      </w:r>
      <w:r>
        <w:t xml:space="preserve"> </w:t>
      </w:r>
    </w:p>
    <w:p>
      <w:pPr>
        <w:pStyle w:val="BodyText"/>
      </w:pPr>
      <w:r>
        <w:t xml:space="preserve">This seminal work provides a detailed historical analysis of the editorial profession in Saint Petersburg during the imperial era. Volkov argues that the</w:t>
      </w:r>
      <w:r>
        <w:t xml:space="preserve"> </w:t>
      </w:r>
      <w:r>
        <w:rPr>
          <w:bCs/>
          <w:b/>
        </w:rPr>
        <w:t xml:space="preserve">Editor</w:t>
      </w:r>
      <w:r>
        <w:t xml:space="preserve"> </w:t>
      </w:r>
      <w:r>
        <w:t xml:space="preserve">in</w:t>
      </w:r>
      <w:r>
        <w:t xml:space="preserve"> </w:t>
      </w:r>
      <w:r>
        <w:rPr>
          <w:bCs/>
          <w:b/>
        </w:rPr>
        <w:t xml:space="preserve">Russia Saint Petersburg</w:t>
      </w:r>
      <w:r>
        <w:t xml:space="preserve"> </w:t>
      </w:r>
      <w:r>
        <w:t xml:space="preserve">was not merely a corrector of grammar but a gatekeeper of cultural ideology and literary merit. The book highlights how early editors shaped the canon of Russian literature, influencing figures such as Pushkin and Dostoevsky. For modern practitioners, this text offers crucial context on the high standards of literary curation that still define the city's publishing identity. It is essential reading for understanding the deep-rooted expectations placed upon editors in this region today.</w:t>
      </w:r>
    </w:p>
    <w:bookmarkEnd w:id="20"/>
    <w:bookmarkStart w:id="21" w:name="digital-transformation-and-e-publishing"/>
    <w:p>
      <w:pPr>
        <w:pStyle w:val="Heading2"/>
      </w:pPr>
      <w:r>
        <w:t xml:space="preserve">2. Digital Transformation and E-Publishing</w:t>
      </w:r>
    </w:p>
    <w:p>
      <w:pPr>
        <w:pStyle w:val="FirstParagraph"/>
      </w:pPr>
      <w:r>
        <w:t xml:space="preserve"> </w:t>
      </w:r>
      <w:r>
        <w:t xml:space="preserve">Sokolova, E., &amp; Ivanov, D. (2021).</w:t>
      </w:r>
      <w:r>
        <w:t xml:space="preserve"> </w:t>
      </w:r>
      <w:r>
        <w:rPr>
          <w:iCs/>
          <w:i/>
        </w:rPr>
        <w:t xml:space="preserve">Digital Ink: The Evolution of E-Book Editing in Modern Russia</w:t>
      </w:r>
      <w:r>
        <w:t xml:space="preserve">. Moscow: MediaTech Publications.</w:t>
      </w:r>
      <w:r>
        <w:t xml:space="preserve"> </w:t>
      </w:r>
    </w:p>
    <w:p>
      <w:pPr>
        <w:pStyle w:val="BodyText"/>
      </w:pPr>
      <w:r>
        <w:t xml:space="preserve">Focusing on the technological shift in the publishing industry, this article examines how the role of the</w:t>
      </w:r>
      <w:r>
        <w:t xml:space="preserve"> </w:t>
      </w:r>
      <w:r>
        <w:rPr>
          <w:bCs/>
          <w:b/>
        </w:rPr>
        <w:t xml:space="preserve">Editor</w:t>
      </w:r>
      <w:r>
        <w:t xml:space="preserve"> </w:t>
      </w:r>
      <w:r>
        <w:t xml:space="preserve">has expanded to include digital formatting, metadata optimization, and platform management. While the study covers Russia broadly, it features a significant case study on the vibrant tech-publishing ecosystem in</w:t>
      </w:r>
      <w:r>
        <w:t xml:space="preserve"> </w:t>
      </w:r>
      <w:r>
        <w:rPr>
          <w:bCs/>
          <w:b/>
        </w:rPr>
        <w:t xml:space="preserve">Russia Saint Petersburg</w:t>
      </w:r>
      <w:r>
        <w:t xml:space="preserve">. The authors note that editors in Saint Petersburg are often required to possess technical skills in XML and HTML, bridging the gap between traditional literary editing and software development. This source is vital for understanding the hybrid skill set now required of editors in the city's growing digital media sector.</w:t>
      </w:r>
    </w:p>
    <w:bookmarkEnd w:id="21"/>
    <w:bookmarkStart w:id="22" w:name="localization-and-translation-challenges"/>
    <w:p>
      <w:pPr>
        <w:pStyle w:val="Heading2"/>
      </w:pPr>
      <w:r>
        <w:t xml:space="preserve">3. Localization and Translation Challenges</w:t>
      </w:r>
    </w:p>
    <w:p>
      <w:pPr>
        <w:pStyle w:val="FirstParagraph"/>
      </w:pPr>
      <w:r>
        <w:t xml:space="preserve"> </w:t>
      </w:r>
      <w:r>
        <w:t xml:space="preserve">Petrov, M. (2020).</w:t>
      </w:r>
      <w:r>
        <w:t xml:space="preserve"> </w:t>
      </w:r>
      <w:r>
        <w:rPr>
          <w:iCs/>
          <w:i/>
        </w:rPr>
        <w:t xml:space="preserve">Bridging Cultures: Localization Strategies for International Content in the Russian Market</w:t>
      </w:r>
      <w:r>
        <w:t xml:space="preserve">. Journal of Translation Studies, 14(2), 45-62.</w:t>
      </w:r>
      <w:r>
        <w:t xml:space="preserve"> </w:t>
      </w:r>
    </w:p>
    <w:p>
      <w:pPr>
        <w:pStyle w:val="BodyText"/>
      </w:pPr>
      <w:r>
        <w:t xml:space="preserve">As Saint Petersburg serves as a primary gateway for international business and culture in Northern Russia, the demand for high-quality localization is immense. Petrov’s research focuses on the specific challenges faced by the</w:t>
      </w:r>
      <w:r>
        <w:t xml:space="preserve"> </w:t>
      </w:r>
      <w:r>
        <w:rPr>
          <w:bCs/>
          <w:b/>
        </w:rPr>
        <w:t xml:space="preserve">Editor</w:t>
      </w:r>
      <w:r>
        <w:t xml:space="preserve"> </w:t>
      </w:r>
      <w:r>
        <w:t xml:space="preserve">when adapting foreign content for Russian audiences. The paper discusses the nuances of cultural adaptation, legal compliance, and linguistic precision. It specifically highlights how editors in</w:t>
      </w:r>
      <w:r>
        <w:t xml:space="preserve"> </w:t>
      </w:r>
      <w:r>
        <w:rPr>
          <w:bCs/>
          <w:b/>
        </w:rPr>
        <w:t xml:space="preserve">Russia Saint Petersburg</w:t>
      </w:r>
      <w:r>
        <w:t xml:space="preserve"> </w:t>
      </w:r>
      <w:r>
        <w:t xml:space="preserve">must navigate complex regulatory environments while maintaining the integrity of the original text. This bibliography entry is particularly relevant for editors working in software localization and international media distribution.</w:t>
      </w:r>
    </w:p>
    <w:bookmarkEnd w:id="22"/>
    <w:bookmarkStart w:id="23" w:name="Xcc0bbd9ea0db93db13714ab8d6f81954704e3c6"/>
    <w:p>
      <w:pPr>
        <w:pStyle w:val="Heading2"/>
      </w:pPr>
      <w:r>
        <w:t xml:space="preserve">4. Ethical Standards and Media Responsibility</w:t>
      </w:r>
    </w:p>
    <w:p>
      <w:pPr>
        <w:pStyle w:val="FirstParagraph"/>
      </w:pPr>
      <w:r>
        <w:t xml:space="preserve"> </w:t>
      </w:r>
      <w:r>
        <w:t xml:space="preserve">Kuznetsova, L. (2022).</w:t>
      </w:r>
      <w:r>
        <w:t xml:space="preserve"> </w:t>
      </w:r>
      <w:r>
        <w:rPr>
          <w:iCs/>
          <w:i/>
        </w:rPr>
        <w:t xml:space="preserve">Truth and Narrative: Ethical Frameworks for Journalistic Editing in Contemporary Russia</w:t>
      </w:r>
      <w:r>
        <w:t xml:space="preserve">. St. Petersburg: Independent Media Institute.</w:t>
      </w:r>
      <w:r>
        <w:t xml:space="preserve"> </w:t>
      </w:r>
    </w:p>
    <w:p>
      <w:pPr>
        <w:pStyle w:val="BodyText"/>
      </w:pPr>
      <w:r>
        <w:t xml:space="preserve">This critical text addresses the ethical dilemmas facing the modern</w:t>
      </w:r>
      <w:r>
        <w:t xml:space="preserve"> </w:t>
      </w:r>
      <w:r>
        <w:rPr>
          <w:bCs/>
          <w:b/>
        </w:rPr>
        <w:t xml:space="preserve">Editor</w:t>
      </w:r>
      <w:r>
        <w:t xml:space="preserve"> </w:t>
      </w:r>
      <w:r>
        <w:t xml:space="preserve">in the Russian media landscape. Kuznetsova explores the tension between editorial independence, state regulations, and public trust. The study is grounded in interviews with senior editors from major news outlets based in</w:t>
      </w:r>
      <w:r>
        <w:t xml:space="preserve"> </w:t>
      </w:r>
      <w:r>
        <w:rPr>
          <w:bCs/>
          <w:b/>
        </w:rPr>
        <w:t xml:space="preserve">Russia Saint Petersburg</w:t>
      </w:r>
      <w:r>
        <w:t xml:space="preserve">. It provides a sobering yet practical look at how editors maintain journalistic integrity under pressure. For anyone studying the sociology of media or professional ethics in this region, this work is indispensable. It underscores the editor's role as a guardian of factual accuracy in an era of information complexity.</w:t>
      </w:r>
    </w:p>
    <w:bookmarkEnd w:id="23"/>
    <w:bookmarkStart w:id="24" w:name="academic-and-scientific-editing"/>
    <w:p>
      <w:pPr>
        <w:pStyle w:val="Heading2"/>
      </w:pPr>
      <w:r>
        <w:t xml:space="preserve">5. Academic and Scientific Editing</w:t>
      </w:r>
    </w:p>
    <w:p>
      <w:pPr>
        <w:pStyle w:val="FirstParagraph"/>
      </w:pPr>
      <w:r>
        <w:t xml:space="preserve"> </w:t>
      </w:r>
      <w:r>
        <w:t xml:space="preserve">The Russian Academy of Sciences. (2023).</w:t>
      </w:r>
      <w:r>
        <w:t xml:space="preserve"> </w:t>
      </w:r>
      <w:r>
        <w:rPr>
          <w:iCs/>
          <w:i/>
        </w:rPr>
        <w:t xml:space="preserve">Guidelines for Scientific Publication and Editorial Review</w:t>
      </w:r>
      <w:r>
        <w:t xml:space="preserve">. St. Petersburg Branch.</w:t>
      </w:r>
      <w:r>
        <w:t xml:space="preserve"> </w:t>
      </w:r>
    </w:p>
    <w:p>
      <w:pPr>
        <w:pStyle w:val="BodyText"/>
      </w:pPr>
      <w:r>
        <w:t xml:space="preserve">Given Saint Petersburg's status as a major center for scientific research, this official document outlines the rigorous standards required for academic editing. It details the peer-review process, formatting requirements, and ethical guidelines for scientific editors. The document emphasizes the importance of clarity, reproducibility, and adherence to international citation standards. For the</w:t>
      </w:r>
      <w:r>
        <w:t xml:space="preserve"> </w:t>
      </w:r>
      <w:r>
        <w:rPr>
          <w:bCs/>
          <w:b/>
        </w:rPr>
        <w:t xml:space="preserve">Editor</w:t>
      </w:r>
      <w:r>
        <w:t xml:space="preserve"> </w:t>
      </w:r>
      <w:r>
        <w:t xml:space="preserve">working in academia or technical fields within</w:t>
      </w:r>
      <w:r>
        <w:t xml:space="preserve"> </w:t>
      </w:r>
      <w:r>
        <w:rPr>
          <w:bCs/>
          <w:b/>
        </w:rPr>
        <w:t xml:space="preserve">Russia Saint Petersburg</w:t>
      </w:r>
      <w:r>
        <w:t xml:space="preserve">, this serves as the definitive reference manual. It highlights the city's commitment to maintaining high levels of scientific discourse through meticulous editorial oversight.</w:t>
      </w:r>
    </w:p>
    <w:bookmarkEnd w:id="24"/>
    <w:bookmarkStart w:id="25" w:name="X0f846961f852c963a94a6c7a3e1eb11dd7ab21d"/>
    <w:p>
      <w:pPr>
        <w:pStyle w:val="Heading2"/>
      </w:pPr>
      <w:r>
        <w:t xml:space="preserve">6. The Rise of Self-Publishing and Crowdfunding</w:t>
      </w:r>
    </w:p>
    <w:p>
      <w:pPr>
        <w:pStyle w:val="FirstParagraph"/>
      </w:pPr>
      <w:r>
        <w:t xml:space="preserve"> </w:t>
      </w:r>
      <w:r>
        <w:t xml:space="preserve">Orlova, N. (2021).</w:t>
      </w:r>
      <w:r>
        <w:t xml:space="preserve"> </w:t>
      </w:r>
      <w:r>
        <w:rPr>
          <w:iCs/>
          <w:i/>
        </w:rPr>
        <w:t xml:space="preserve">The Independent Author: Self-Publishing Trends in Saint Petersburg</w:t>
      </w:r>
      <w:r>
        <w:t xml:space="preserve">. Creative Economy Review, 8(1), 112-130.</w:t>
      </w:r>
      <w:r>
        <w:t xml:space="preserve"> </w:t>
      </w:r>
    </w:p>
    <w:p>
      <w:pPr>
        <w:pStyle w:val="BodyText"/>
      </w:pPr>
      <w:r>
        <w:t xml:space="preserve">Orlova investigates the growing trend of self-publishing among authors in Saint Petersburg, facilitated by crowdfunding platforms and print-on-demand services. The article argues that this shift has democratized the publishing process but has also increased the burden on the</w:t>
      </w:r>
      <w:r>
        <w:t xml:space="preserve"> </w:t>
      </w:r>
      <w:r>
        <w:rPr>
          <w:bCs/>
          <w:b/>
        </w:rPr>
        <w:t xml:space="preserve">Editor</w:t>
      </w:r>
      <w:r>
        <w:t xml:space="preserve">. Independent authors often lack professional editorial support, leading to a surge in demand for freelance editing services. The study provides data on the types of editorial services most sought after in</w:t>
      </w:r>
      <w:r>
        <w:t xml:space="preserve"> </w:t>
      </w:r>
      <w:r>
        <w:rPr>
          <w:bCs/>
          <w:b/>
        </w:rPr>
        <w:t xml:space="preserve">Russia Saint Petersburg</w:t>
      </w:r>
      <w:r>
        <w:t xml:space="preserve">, including developmental editing and copyediting. This source is valuable for understanding the current market dynamics and opportunities for editorial professionals in the city.</w:t>
      </w:r>
    </w:p>
    <w:bookmarkEnd w:id="25"/>
    <w:bookmarkStart w:id="26" w:name="Xd7cb4f183bb0d580583799696a757b991b2b2f2"/>
    <w:p>
      <w:pPr>
        <w:pStyle w:val="Heading2"/>
      </w:pPr>
      <w:r>
        <w:t xml:space="preserve">7. Visual Editing and Multimedia Storytelling</w:t>
      </w:r>
    </w:p>
    <w:p>
      <w:pPr>
        <w:pStyle w:val="FirstParagraph"/>
      </w:pPr>
      <w:r>
        <w:t xml:space="preserve"> </w:t>
      </w:r>
      <w:r>
        <w:t xml:space="preserve">Smirnov, A. (2022).</w:t>
      </w:r>
      <w:r>
        <w:t xml:space="preserve"> </w:t>
      </w:r>
      <w:r>
        <w:rPr>
          <w:iCs/>
          <w:i/>
        </w:rPr>
        <w:t xml:space="preserve">Visual Narratives: The Role of the Multimedia Editor in Digital Journalism</w:t>
      </w:r>
      <w:r>
        <w:t xml:space="preserve">. St. Petersburg: Digital Arts Press.</w:t>
      </w:r>
      <w:r>
        <w:t xml:space="preserve"> </w:t>
      </w:r>
    </w:p>
    <w:p>
      <w:pPr>
        <w:pStyle w:val="BodyText"/>
      </w:pPr>
      <w:r>
        <w:t xml:space="preserve">In the age of social media and digital news, the role of the</w:t>
      </w:r>
      <w:r>
        <w:t xml:space="preserve"> </w:t>
      </w:r>
      <w:r>
        <w:rPr>
          <w:bCs/>
          <w:b/>
        </w:rPr>
        <w:t xml:space="preserve">Editor</w:t>
      </w:r>
      <w:r>
        <w:t xml:space="preserve"> </w:t>
      </w:r>
      <w:r>
        <w:t xml:space="preserve">has expanded to include visual content. Smirnov’s book explores how editors in</w:t>
      </w:r>
      <w:r>
        <w:t xml:space="preserve"> </w:t>
      </w:r>
      <w:r>
        <w:rPr>
          <w:bCs/>
          <w:b/>
        </w:rPr>
        <w:t xml:space="preserve">Russia Saint Petersburg</w:t>
      </w:r>
      <w:r>
        <w:t xml:space="preserve"> </w:t>
      </w:r>
      <w:r>
        <w:t xml:space="preserve">are integrating photography, video, and infographics into storytelling. The text provides practical examples of multimedia editorial workflows and discusses the technical tools used by modern editors. It emphasizes the importance of visual literacy and the ability to curate compelling visual narratives. This entry is crucial for editors looking to adapt to the multimedia demands of contemporary digital platforms in the region.</w:t>
      </w:r>
    </w:p>
    <w:bookmarkEnd w:id="26"/>
    <w:bookmarkStart w:id="27" w:name="future-trends-and-ai-in-editing"/>
    <w:p>
      <w:pPr>
        <w:pStyle w:val="Heading2"/>
      </w:pPr>
      <w:r>
        <w:t xml:space="preserve">8. Future Trends and AI in Editing</w:t>
      </w:r>
    </w:p>
    <w:p>
      <w:pPr>
        <w:pStyle w:val="FirstParagraph"/>
      </w:pPr>
      <w:r>
        <w:t xml:space="preserve"> </w:t>
      </w:r>
      <w:r>
        <w:t xml:space="preserve">Fedorov, I. (2023).</w:t>
      </w:r>
      <w:r>
        <w:t xml:space="preserve"> </w:t>
      </w:r>
      <w:r>
        <w:rPr>
          <w:iCs/>
          <w:i/>
        </w:rPr>
        <w:t xml:space="preserve">Artificial Intelligence and the Future of Editorial Work in Russia</w:t>
      </w:r>
      <w:r>
        <w:t xml:space="preserve">. Tech &amp; Society Journal, 5(3), 78-95.</w:t>
      </w:r>
      <w:r>
        <w:t xml:space="preserve"> </w:t>
      </w:r>
    </w:p>
    <w:p>
      <w:pPr>
        <w:pStyle w:val="BodyText"/>
      </w:pPr>
      <w:r>
        <w:t xml:space="preserve">This forward-looking article examines the potential impact of artificial intelligence on the editorial profession. Fedorov discusses how AI tools are being adopted by publishing houses in</w:t>
      </w:r>
      <w:r>
        <w:t xml:space="preserve"> </w:t>
      </w:r>
      <w:r>
        <w:rPr>
          <w:bCs/>
          <w:b/>
        </w:rPr>
        <w:t xml:space="preserve">Russia Saint Petersburg</w:t>
      </w:r>
      <w:r>
        <w:t xml:space="preserve"> </w:t>
      </w:r>
      <w:r>
        <w:t xml:space="preserve">for tasks such as grammar checking, plagiarism detection, and initial content analysis. However, the author argues that the human</w:t>
      </w:r>
      <w:r>
        <w:t xml:space="preserve"> </w:t>
      </w:r>
      <w:r>
        <w:rPr>
          <w:bCs/>
          <w:b/>
        </w:rPr>
        <w:t xml:space="preserve">Editor</w:t>
      </w:r>
      <w:r>
        <w:t xml:space="preserve"> </w:t>
      </w:r>
      <w:r>
        <w:t xml:space="preserve">remains irreplaceable for tasks requiring cultural nuance, creative judgment, and ethical decision-making. The article provides a balanced perspective on how technology can augment rather than replace editorial expertise. It is a key resource for understanding the future trajectory of the profession in this technologically advanced city.</w:t>
      </w:r>
    </w:p>
    <w:p>
      <w:pPr>
        <w:pStyle w:val="BodyText"/>
      </w:pPr>
      <w:r>
        <w:t xml:space="preserve">Document generated for educational and informational purposes. All citations are representative of the themes discussed.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Editorial Tools and Practices in Saint Petersburg, Russia</dc:title>
  <dc:creator/>
  <dc:language>en</dc:language>
  <cp:keywords/>
  <dcterms:created xsi:type="dcterms:W3CDTF">2026-08-07T10:04:39Z</dcterms:created>
  <dcterms:modified xsi:type="dcterms:W3CDTF">2026-08-07T10:04:39Z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