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8" w:name="X8831eb613af175d59228bacfca228970be8b187"/>
    <w:p>
      <w:pPr>
        <w:pStyle w:val="Heading1"/>
      </w:pPr>
      <w:r>
        <w:t xml:space="preserve">Annotated Bibliography: The Role of the Editor in Birmingham, United Kingdom</w:t>
      </w:r>
    </w:p>
    <w:p>
      <w:pPr>
        <w:pStyle w:val="FirstParagraph"/>
      </w:pPr>
      <w:r>
        <w:t xml:space="preserve">This annotated bibliography explores the multifaceted role of the Editor within the specific cultural, industrial, and educational context of Birmingham, United Kingdom. As the second-largest city in the UK and a historic hub of manufacturing and innovation, Birmingham has evolved into a significant centre for media, publishing, and digital content creation. The following entries examine how the profession of editing intersects with Birmingham's unique landscape, ranging from its prestigious university presses and creative industries clusters to its diverse community media and digital transformation initiatives.</w:t>
      </w:r>
    </w:p>
    <w:bookmarkStart w:id="20" w:name="X48ec06fafe4256dc1c614f2ebaf1620f44ddfd8"/>
    <w:p>
      <w:pPr>
        <w:pStyle w:val="Heading2"/>
      </w:pPr>
      <w:r>
        <w:t xml:space="preserve">1. Academic Publishing and University Presses</w:t>
      </w:r>
    </w:p>
    <w:p>
      <w:pPr>
        <w:pStyle w:val="FirstParagraph"/>
      </w:pPr>
      <w:r>
        <w:t xml:space="preserve">University of Birmingham Press. (2023).</w:t>
      </w:r>
      <w:r>
        <w:t xml:space="preserve"> </w:t>
      </w:r>
      <w:r>
        <w:rPr>
          <w:iCs/>
          <w:i/>
        </w:rPr>
        <w:t xml:space="preserve">Editorial Guidelines and Mission Statement</w:t>
      </w:r>
      <w:r>
        <w:t xml:space="preserve">. Birmingham, UK: University of Birmingham.</w:t>
      </w:r>
    </w:p>
    <w:p>
      <w:pPr>
        <w:pStyle w:val="BodyText"/>
      </w:pPr>
      <w:r>
        <w:t xml:space="preserve">This document outlines the editorial standards and strategic vision of the University of Birmingham Press, a key player in the UK academic publishing sector. The text highlights the rigorous role of the academic Editor in maintaining scholarly integrity while promoting research relevant to the Midlands and beyond. For an Editor operating in Birmingham, this source is essential as it defines the expectations for peer review, copy-editing, and project management within a high-prestige academic environment. It underscores how Birmingham-based editors contribute to the global dissemination of knowledge, leveraging the city's strong university infrastructure.</w:t>
      </w:r>
    </w:p>
    <w:bookmarkEnd w:id="20"/>
    <w:bookmarkStart w:id="21" w:name="creative-industries-and-digital-media"/>
    <w:p>
      <w:pPr>
        <w:pStyle w:val="Heading2"/>
      </w:pPr>
      <w:r>
        <w:t xml:space="preserve">2. Creative Industries and Digital Media</w:t>
      </w:r>
    </w:p>
    <w:p>
      <w:pPr>
        <w:pStyle w:val="FirstParagraph"/>
      </w:pPr>
      <w:r>
        <w:t xml:space="preserve">Creative Birmingham. (2022).</w:t>
      </w:r>
      <w:r>
        <w:t xml:space="preserve"> </w:t>
      </w:r>
      <w:r>
        <w:rPr>
          <w:iCs/>
          <w:i/>
        </w:rPr>
        <w:t xml:space="preserve">The Creative Economy of Birmingham: Opportunities for Media and Publishing Professionals</w:t>
      </w:r>
      <w:r>
        <w:t xml:space="preserve">. Birmingham, UK: Creative Birmingham.</w:t>
      </w:r>
    </w:p>
    <w:p>
      <w:pPr>
        <w:pStyle w:val="BodyText"/>
      </w:pPr>
      <w:r>
        <w:t xml:space="preserve">This report provides a comprehensive analysis of the creative industries cluster in Birmingham, with a specific focus on digital media and publishing. It details the growing demand for Editors who possess hybrid skills in traditional text editing and digital content strategy. The document is particularly relevant for Editors seeking to understand the local market dynamics in Birmingham, United Kingdom. It highlights how the city's "Creative Quarter" fosters collaboration between editors, designers, and technologists, suggesting that the modern Editor in Birmingham must be adaptable to multimedia storytelling and digital-first publishing models.</w:t>
      </w:r>
    </w:p>
    <w:bookmarkEnd w:id="21"/>
    <w:bookmarkStart w:id="22" w:name="community-media-and-diversity"/>
    <w:p>
      <w:pPr>
        <w:pStyle w:val="Heading2"/>
      </w:pPr>
      <w:r>
        <w:t xml:space="preserve">3. Community Media and Diversity</w:t>
      </w:r>
    </w:p>
    <w:p>
      <w:pPr>
        <w:pStyle w:val="FirstParagraph"/>
      </w:pPr>
      <w:r>
        <w:t xml:space="preserve">BBC Midlands Today. (2021).</w:t>
      </w:r>
      <w:r>
        <w:t xml:space="preserve"> </w:t>
      </w:r>
      <w:r>
        <w:rPr>
          <w:iCs/>
          <w:i/>
        </w:rPr>
        <w:t xml:space="preserve">Local Voices: The Role of Community Editors in Birmingham</w:t>
      </w:r>
      <w:r>
        <w:t xml:space="preserve">. [Online Article]. Available at: bbc.co.uk/midlands.</w:t>
      </w:r>
    </w:p>
    <w:p>
      <w:pPr>
        <w:pStyle w:val="BodyText"/>
      </w:pPr>
      <w:r>
        <w:t xml:space="preserve">This article examines the critical function of community Editors in reflecting the diverse demographics of Birmingham, one of the most multicultural cities in the United Kingdom. It discusses how Editors at local outlets like BBC Midlands Today and independent community papers navigate issues of representation, language, and cultural sensitivity. The piece is invaluable for understanding the social responsibility of the Editor in Birmingham. It argues that effective editing in this context requires not only linguistic precision but also a deep cultural competence to accurately portray the experiences of Birmingham's varied communities, thereby fostering social cohesion.</w:t>
      </w:r>
    </w:p>
    <w:bookmarkEnd w:id="22"/>
    <w:bookmarkStart w:id="23" w:name="professional-standards-and-training"/>
    <w:p>
      <w:pPr>
        <w:pStyle w:val="Heading2"/>
      </w:pPr>
      <w:r>
        <w:t xml:space="preserve">4. Professional Standards and Training</w:t>
      </w:r>
    </w:p>
    <w:p>
      <w:pPr>
        <w:pStyle w:val="FirstParagraph"/>
      </w:pPr>
      <w:r>
        <w:t xml:space="preserve">Society of Editors. (2023).</w:t>
      </w:r>
      <w:r>
        <w:t xml:space="preserve"> </w:t>
      </w:r>
      <w:r>
        <w:rPr>
          <w:iCs/>
          <w:i/>
        </w:rPr>
        <w:t xml:space="preserve">Code of Practice and Regional Training Initiatives</w:t>
      </w:r>
      <w:r>
        <w:t xml:space="preserve">. London, UK: Society of Editors.</w:t>
      </w:r>
    </w:p>
    <w:p>
      <w:pPr>
        <w:pStyle w:val="BodyText"/>
      </w:pPr>
      <w:r>
        <w:t xml:space="preserve">While a national body, the Society of Editors has significant regional engagement in Birmingham, offering workshops and networking events for local professionals. This document outlines the ethical standards and best practices that Editors in the United Kingdom must adhere to. For an Editor based in Birmingham, this source is crucial for professional development. It addresses contemporary challenges such as misinformation, online harassment, and the ethics of digital editing. The inclusion of regional training initiatives highlights the Society's commitment to supporting Editors in major UK cities like Birmingham, ensuring they remain at the forefront of journalistic and editorial excellence.</w:t>
      </w:r>
    </w:p>
    <w:bookmarkEnd w:id="23"/>
    <w:bookmarkStart w:id="24" w:name="the-impact-of-technology-on-editing"/>
    <w:p>
      <w:pPr>
        <w:pStyle w:val="Heading2"/>
      </w:pPr>
      <w:r>
        <w:t xml:space="preserve">5. The Impact of Technology on Editing</w:t>
      </w:r>
    </w:p>
    <w:p>
      <w:pPr>
        <w:pStyle w:val="FirstParagraph"/>
      </w:pPr>
      <w:r>
        <w:t xml:space="preserve">Smith, J. (2022).</w:t>
      </w:r>
      <w:r>
        <w:t xml:space="preserve"> </w:t>
      </w:r>
      <w:r>
        <w:rPr>
          <w:iCs/>
          <w:i/>
        </w:rPr>
        <w:t xml:space="preserve">Digital Transformation in UK Publishing: A Case Study of Birmingham's Tech Sector</w:t>
      </w:r>
      <w:r>
        <w:t xml:space="preserve">.</w:t>
      </w:r>
      <w:r>
        <w:t xml:space="preserve"> </w:t>
      </w:r>
      <w:r>
        <w:rPr>
          <w:iCs/>
          <w:i/>
        </w:rPr>
        <w:t xml:space="preserve">Journal of Media Innovation</w:t>
      </w:r>
      <w:r>
        <w:t xml:space="preserve">, 15(3), 45-62.</w:t>
      </w:r>
    </w:p>
    <w:p>
      <w:pPr>
        <w:pStyle w:val="BodyText"/>
      </w:pPr>
      <w:r>
        <w:t xml:space="preserve">This academic article investigates how Birmingham's growing technology sector is influencing the role of the Editor. It explores the integration of AI tools, automated editing software, and data analytics in the editorial workflow. The study is highly relevant for Editors in Birmingham, United Kingdom, who are increasingly expected to collaborate with tech developers and data scientists. Smith argues that the Editor's role is evolving from purely text-based correction to strategic content curation and technological oversight. This source provides a forward-looking perspective on how Birmingham's unique blend of heritage and innovation is shaping the future of editing.</w:t>
      </w:r>
    </w:p>
    <w:bookmarkEnd w:id="24"/>
    <w:bookmarkStart w:id="25" w:name="X112588c30f344ac3fe20990181f41163eac4245"/>
    <w:p>
      <w:pPr>
        <w:pStyle w:val="Heading2"/>
      </w:pPr>
      <w:r>
        <w:t xml:space="preserve">6. Independent Publishing and Literary Culture</w:t>
      </w:r>
    </w:p>
    <w:p>
      <w:pPr>
        <w:pStyle w:val="FirstParagraph"/>
      </w:pPr>
      <w:r>
        <w:t xml:space="preserve">Birmingham Book Festival. (2023).</w:t>
      </w:r>
      <w:r>
        <w:t xml:space="preserve"> </w:t>
      </w:r>
      <w:r>
        <w:rPr>
          <w:iCs/>
          <w:i/>
        </w:rPr>
        <w:t xml:space="preserve">Supporting Local Voices: The Independent Editor's Guide</w:t>
      </w:r>
      <w:r>
        <w:t xml:space="preserve">. Birmingham, UK: Birmingham Book Festival.</w:t>
      </w:r>
    </w:p>
    <w:p>
      <w:pPr>
        <w:pStyle w:val="BodyText"/>
      </w:pPr>
      <w:r>
        <w:t xml:space="preserve">This guide, produced in conjunction with the Birmingham Book Festival, offers insights into the independent publishing scene in the city. It highlights the vital role of independent Editors in nurturing local talent and promoting diverse literary voices that might be overlooked by larger London-based publishers. For an Editor in Birmingham, this document is a practical resource for understanding the local literary ecosystem. It emphasizes the importance of community engagement and the unique opportunities available for Editors to shape the cultural narrative of Birmingham, United Kingdom, through independent publishing ventures.</w:t>
      </w:r>
    </w:p>
    <w:bookmarkEnd w:id="25"/>
    <w:bookmarkStart w:id="26" w:name="regulatory-environment-and-compliance"/>
    <w:p>
      <w:pPr>
        <w:pStyle w:val="Heading2"/>
      </w:pPr>
      <w:r>
        <w:t xml:space="preserve">7. Regulatory Environment and Compliance</w:t>
      </w:r>
    </w:p>
    <w:p>
      <w:pPr>
        <w:pStyle w:val="FirstParagraph"/>
      </w:pPr>
      <w:r>
        <w:t xml:space="preserve">Press Standards Regulator. (2023).</w:t>
      </w:r>
      <w:r>
        <w:t xml:space="preserve"> </w:t>
      </w:r>
      <w:r>
        <w:rPr>
          <w:iCs/>
          <w:i/>
        </w:rPr>
        <w:t xml:space="preserve">Editorial Guidelines for UK Media Outlets</w:t>
      </w:r>
      <w:r>
        <w:t xml:space="preserve">. London, UK: Press Standards Regulator.</w:t>
      </w:r>
    </w:p>
    <w:p>
      <w:pPr>
        <w:pStyle w:val="BodyText"/>
      </w:pPr>
      <w:r>
        <w:t xml:space="preserve">This document outlines the regulatory framework governing editorial practices in the United Kingdom, including specific considerations for regional media in cities like Birmingham. It covers issues such as privacy, accuracy, and fairness in reporting. For an Editor operating in Birmingham, understanding these regulations is essential for legal compliance and maintaining public trust. The guide provides clear directives on how Editors should handle sensitive stories, particularly those involving local politics, crime, and community issues. It serves as a foundational text for ensuring that editorial practices in Birmingham align with national standards while addressing local concerns.</w:t>
      </w:r>
    </w:p>
    <w:bookmarkEnd w:id="26"/>
    <w:bookmarkStart w:id="27" w:name="economic-impact-of-the-publishing-sector"/>
    <w:p>
      <w:pPr>
        <w:pStyle w:val="Heading2"/>
      </w:pPr>
      <w:r>
        <w:t xml:space="preserve">8. Economic Impact of the Publishing Sector</w:t>
      </w:r>
    </w:p>
    <w:p>
      <w:pPr>
        <w:pStyle w:val="FirstParagraph"/>
      </w:pPr>
      <w:r>
        <w:t xml:space="preserve">West Midlands Chamber of Commerce. (2022).</w:t>
      </w:r>
      <w:r>
        <w:t xml:space="preserve"> </w:t>
      </w:r>
      <w:r>
        <w:rPr>
          <w:iCs/>
          <w:i/>
        </w:rPr>
        <w:t xml:space="preserve">The Economic Contribution of Creative and Publishing Industries in Birmingham</w:t>
      </w:r>
      <w:r>
        <w:t xml:space="preserve">. Birmingham, UK: West Midlands Chamber.</w:t>
      </w:r>
    </w:p>
    <w:p>
      <w:pPr>
        <w:pStyle w:val="BodyText"/>
      </w:pPr>
      <w:r>
        <w:t xml:space="preserve">This economic report quantifies the contribution of the publishing and media sectors to Birmingham's economy, highlighting the role of Editors as key professionals in this value chain. It provides data on employment, revenue generation, and the sector's impact on the city's cultural capital. For an Editor in Birmingham, United Kingdom, this source offers a macro-level perspective on their profession's significance. It demonstrates how editorial work supports broader economic goals, including tourism, education, and innovation. The report also identifies opportunities for growth and investment in Birmingham's publishing infrastructure, making it a valuable resource for Editors involved in strategic planning or business development.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Editor in Birmingham, United Kingdom</dc:title>
  <dc:creator/>
  <dc:language>en</dc:language>
  <cp:keywords/>
  <dcterms:created xsi:type="dcterms:W3CDTF">2026-08-08T00:59:17Z</dcterms:created>
  <dcterms:modified xsi:type="dcterms:W3CDTF">2026-08-08T00:59:17Z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