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Tashkent,</w:t>
      </w:r>
      <w:r>
        <w:t xml:space="preserve"> </w:t>
      </w:r>
      <w:r>
        <w:t xml:space="preserve">Uzbekistan</w:t>
      </w:r>
    </w:p>
    <w:bookmarkStart w:id="20" w:name="X097b7ef9494ef8c676ce978e18921167a0f8e62"/>
    <w:p>
      <w:pPr>
        <w:pStyle w:val="Heading1"/>
      </w:pPr>
      <w:r>
        <w:t xml:space="preserve">Annotated Bibliography: The Role of the Editor in Tashkent, Uzbekistan</w:t>
      </w:r>
    </w:p>
    <w:p>
      <w:pPr>
        <w:pStyle w:val="FirstParagraph"/>
      </w:pPr>
      <w:r>
        <w:t xml:space="preserve">The following annotated bibliography explores the multifaceted role of the</w:t>
      </w:r>
      <w:r>
        <w:t xml:space="preserve"> </w:t>
      </w:r>
      <w:r>
        <w:rPr>
          <w:bCs/>
          <w:b/>
        </w:rPr>
        <w:t xml:space="preserve">Editor</w:t>
      </w:r>
      <w:r>
        <w:t xml:space="preserve"> </w:t>
      </w:r>
      <w:r>
        <w:t xml:space="preserve">within the specific cultural, linguistic, and technological context of</w:t>
      </w:r>
      <w:r>
        <w:t xml:space="preserve"> </w:t>
      </w:r>
      <w:r>
        <w:rPr>
          <w:bCs/>
          <w:b/>
        </w:rPr>
        <w:t xml:space="preserve">Tashkent, Uzbekistan</w:t>
      </w:r>
      <w:r>
        <w:t xml:space="preserve">. As the capital city of Uzbekistan undergoes rapid modernization and digital transformation, the profession of editing has evolved from traditional manuscript correction to a complex discipline involving digital content strategy, cross-cultural translation, and linguistic preservation. This collection of sources highlights the challenges and opportunities editors face in Tashkent, ranging from the preservation of the Uzbek language to the demands of the burgeoning tech sector.</w:t>
      </w:r>
    </w:p>
    <w:p>
      <w:pPr>
        <w:pStyle w:val="BodyText"/>
      </w:pPr>
      <w:r>
        <w:t xml:space="preserve"> </w:t>
      </w:r>
      <w:r>
        <w:t xml:space="preserve">Karimov, A. (2022).</w:t>
      </w:r>
      <w:r>
        <w:t xml:space="preserve"> </w:t>
      </w:r>
      <w:r>
        <w:rPr>
          <w:iCs/>
          <w:i/>
        </w:rPr>
        <w:t xml:space="preserve">Digital Transformation in Central Asian Media: The Editor as Gatekeeper</w:t>
      </w:r>
      <w:r>
        <w:t xml:space="preserve">. Tashkent: University of World Economy and Diplomacy Press.</w:t>
      </w:r>
      <w:r>
        <w:t xml:space="preserve"> </w:t>
      </w:r>
    </w:p>
    <w:p>
      <w:pPr>
        <w:pStyle w:val="BodyText"/>
      </w:pPr>
      <w:r>
        <w:t xml:space="preserve">This seminal work by Karimov examines the shifting responsibilities of the</w:t>
      </w:r>
      <w:r>
        <w:t xml:space="preserve"> </w:t>
      </w:r>
      <w:r>
        <w:rPr>
          <w:bCs/>
          <w:b/>
        </w:rPr>
        <w:t xml:space="preserve">Editor</w:t>
      </w:r>
      <w:r>
        <w:t xml:space="preserve"> </w:t>
      </w:r>
      <w:r>
        <w:t xml:space="preserve">in the post-Soviet media landscape of</w:t>
      </w:r>
      <w:r>
        <w:t xml:space="preserve"> </w:t>
      </w:r>
      <w:r>
        <w:rPr>
          <w:bCs/>
          <w:b/>
        </w:rPr>
        <w:t xml:space="preserve">Tashkent</w:t>
      </w:r>
      <w:r>
        <w:t xml:space="preserve">. The author argues that as Uzbekistan accelerates its digital infrastructure, editors in the capital are no longer merely proofreaders but serve as critical gatekeepers of information integrity. The text provides a detailed analysis of how editors in Tashkent balance state regulations with the demands of a free-market digital audience. It is particularly relevant for understanding the ethical frameworks required of modern editors in Uzbekistan, offering case studies from major Tashkent-based news portals.</w:t>
      </w:r>
    </w:p>
    <w:p>
      <w:pPr>
        <w:pStyle w:val="BodyText"/>
      </w:pPr>
      <w:r>
        <w:t xml:space="preserve"> </w:t>
      </w:r>
      <w:r>
        <w:t xml:space="preserve">Nurmatova, S. (2023).</w:t>
      </w:r>
      <w:r>
        <w:t xml:space="preserve"> </w:t>
      </w:r>
      <w:r>
        <w:rPr>
          <w:iCs/>
          <w:i/>
        </w:rPr>
        <w:t xml:space="preserve">Linguistic Purity and Modernity: Editing Uzbek in the 21st Century</w:t>
      </w:r>
      <w:r>
        <w:t xml:space="preserve">. Journal of Central Asian Studies, 15(2), 45-62.</w:t>
      </w:r>
      <w:r>
        <w:t xml:space="preserve"> </w:t>
      </w:r>
    </w:p>
    <w:p>
      <w:pPr>
        <w:pStyle w:val="BodyText"/>
      </w:pPr>
      <w:r>
        <w:t xml:space="preserve">Nurmatova’s article addresses the linguistic challenges faced by an</w:t>
      </w:r>
      <w:r>
        <w:t xml:space="preserve"> </w:t>
      </w:r>
      <w:r>
        <w:rPr>
          <w:bCs/>
          <w:b/>
        </w:rPr>
        <w:t xml:space="preserve">Editor</w:t>
      </w:r>
      <w:r>
        <w:t xml:space="preserve"> </w:t>
      </w:r>
      <w:r>
        <w:t xml:space="preserve">working in</w:t>
      </w:r>
      <w:r>
        <w:t xml:space="preserve"> </w:t>
      </w:r>
      <w:r>
        <w:rPr>
          <w:bCs/>
          <w:b/>
        </w:rPr>
        <w:t xml:space="preserve">Tashkent</w:t>
      </w:r>
      <w:r>
        <w:t xml:space="preserve"> </w:t>
      </w:r>
      <w:r>
        <w:t xml:space="preserve">today. With the ongoing transition from Cyrillic to Latin script and the influx of Russian and English loanwords, the editor plays a pivotal role in standardizing the Uzbek language. This source is essential for any editor operating in Uzbekistan, as it outlines the specific grammatical and orthographic rules currently enforced by the Academy of Sciences of Uzbekistan. It highlights the editor's duty to preserve linguistic heritage while accommodating the modern vocabulary necessary for a globalized economy in Tashkent.</w:t>
      </w:r>
    </w:p>
    <w:p>
      <w:pPr>
        <w:pStyle w:val="BodyText"/>
      </w:pPr>
      <w:r>
        <w:t xml:space="preserve"> </w:t>
      </w:r>
      <w:r>
        <w:t xml:space="preserve">International Publishing Council. (2021).</w:t>
      </w:r>
      <w:r>
        <w:t xml:space="preserve"> </w:t>
      </w:r>
      <w:r>
        <w:rPr>
          <w:iCs/>
          <w:i/>
        </w:rPr>
        <w:t xml:space="preserve">Freelance Editing Standards in Emerging Markets: A Guide for Central Asia</w:t>
      </w:r>
      <w:r>
        <w:t xml:space="preserve">. IPC Global.</w:t>
      </w:r>
      <w:r>
        <w:t xml:space="preserve"> </w:t>
      </w:r>
    </w:p>
    <w:p>
      <w:pPr>
        <w:pStyle w:val="BodyText"/>
      </w:pPr>
      <w:r>
        <w:t xml:space="preserve">This report provides a comparative analysis of editing standards in emerging markets, with a specific focus on</w:t>
      </w:r>
      <w:r>
        <w:t xml:space="preserve"> </w:t>
      </w:r>
      <w:r>
        <w:rPr>
          <w:bCs/>
          <w:b/>
        </w:rPr>
        <w:t xml:space="preserve">Tashkent</w:t>
      </w:r>
      <w:r>
        <w:t xml:space="preserve">. It details the rise of the freelance</w:t>
      </w:r>
      <w:r>
        <w:t xml:space="preserve"> </w:t>
      </w:r>
      <w:r>
        <w:rPr>
          <w:bCs/>
          <w:b/>
        </w:rPr>
        <w:t xml:space="preserve">Editor</w:t>
      </w:r>
      <w:r>
        <w:t xml:space="preserve"> </w:t>
      </w:r>
      <w:r>
        <w:t xml:space="preserve">in Uzbekistan, driven by the growth of the startup ecosystem and the need for high-quality English-Uzbek translation services. The document outlines best practices for contract negotiation, copyright law in Uzbekistan, and quality assurance protocols. For an editor seeking to establish a professional practice in Tashkent, this source offers practical, actionable advice on navigating the local business environment.</w:t>
      </w:r>
    </w:p>
    <w:p>
      <w:pPr>
        <w:pStyle w:val="BodyText"/>
      </w:pPr>
      <w:r>
        <w:t xml:space="preserve"> </w:t>
      </w:r>
      <w:r>
        <w:t xml:space="preserve">Yusupov, B. (2020).</w:t>
      </w:r>
      <w:r>
        <w:t xml:space="preserve"> </w:t>
      </w:r>
      <w:r>
        <w:rPr>
          <w:iCs/>
          <w:i/>
        </w:rPr>
        <w:t xml:space="preserve">From Manuscript to Screen: The Evolution of Editorial Work in Uzbekistan</w:t>
      </w:r>
      <w:r>
        <w:t xml:space="preserve">. Tashkent: National Library of Uzbekistan.</w:t>
      </w:r>
      <w:r>
        <w:t xml:space="preserve"> </w:t>
      </w:r>
    </w:p>
    <w:p>
      <w:pPr>
        <w:pStyle w:val="BodyText"/>
      </w:pPr>
      <w:r>
        <w:t xml:space="preserve">Yusupov provides a historical perspective on the profession of the</w:t>
      </w:r>
      <w:r>
        <w:t xml:space="preserve"> </w:t>
      </w:r>
      <w:r>
        <w:rPr>
          <w:bCs/>
          <w:b/>
        </w:rPr>
        <w:t xml:space="preserve">Editor</w:t>
      </w:r>
      <w:r>
        <w:t xml:space="preserve"> </w:t>
      </w:r>
      <w:r>
        <w:t xml:space="preserve">in</w:t>
      </w:r>
      <w:r>
        <w:t xml:space="preserve"> </w:t>
      </w:r>
      <w:r>
        <w:rPr>
          <w:bCs/>
          <w:b/>
        </w:rPr>
        <w:t xml:space="preserve">Uzbekistan</w:t>
      </w:r>
      <w:r>
        <w:t xml:space="preserve">, tracing its roots from the Soviet era to the present day. The book is crucial for understanding the cultural expectations placed upon editors in Tashkent. It discusses how the role has shifted from political censorship to creative collaboration and technical precision. This source is particularly valuable for editors working in literature and academia in Tashkent, as it contextualizes the current editorial landscape within the broader history of Uzbek intellectual life.</w:t>
      </w:r>
    </w:p>
    <w:p>
      <w:pPr>
        <w:pStyle w:val="BodyText"/>
      </w:pPr>
      <w:r>
        <w:t xml:space="preserve"> </w:t>
      </w:r>
      <w:r>
        <w:t xml:space="preserve">TechUz. (2023).</w:t>
      </w:r>
      <w:r>
        <w:t xml:space="preserve"> </w:t>
      </w:r>
      <w:r>
        <w:rPr>
          <w:iCs/>
          <w:i/>
        </w:rPr>
        <w:t xml:space="preserve">Content Strategy for the Uzbek Market: The Role of the Technical Editor</w:t>
      </w:r>
      <w:r>
        <w:t xml:space="preserve">. TechUz Blog.</w:t>
      </w:r>
      <w:r>
        <w:t xml:space="preserve"> </w:t>
      </w:r>
    </w:p>
    <w:p>
      <w:pPr>
        <w:pStyle w:val="BodyText"/>
      </w:pPr>
      <w:r>
        <w:t xml:space="preserve">As</w:t>
      </w:r>
      <w:r>
        <w:t xml:space="preserve"> </w:t>
      </w:r>
      <w:r>
        <w:rPr>
          <w:bCs/>
          <w:b/>
        </w:rPr>
        <w:t xml:space="preserve">Tashkent</w:t>
      </w:r>
      <w:r>
        <w:t xml:space="preserve"> </w:t>
      </w:r>
      <w:r>
        <w:t xml:space="preserve">becomes a hub for IT and fintech in Central Asia, the demand for technical editors has surged. This online resource by TechUz focuses specifically on the</w:t>
      </w:r>
      <w:r>
        <w:t xml:space="preserve"> </w:t>
      </w:r>
      <w:r>
        <w:rPr>
          <w:bCs/>
          <w:b/>
        </w:rPr>
        <w:t xml:space="preserve">Editor</w:t>
      </w:r>
      <w:r>
        <w:t xml:space="preserve"> </w:t>
      </w:r>
      <w:r>
        <w:t xml:space="preserve">working in the technology sector. It covers the localization of software interfaces, the editing of technical documentation for Uzbek audiences, and the importance of user experience (UX) writing. This source is indispensable for editors in Uzbekistan who wish to specialize in the tech industry, offering insights into the specific terminology and style guides used by leading Tashkent-based tech companies.</w:t>
      </w:r>
    </w:p>
    <w:p>
      <w:pPr>
        <w:pStyle w:val="BodyText"/>
      </w:pPr>
      <w:r>
        <w:t xml:space="preserve"> </w:t>
      </w:r>
      <w:r>
        <w:t xml:space="preserve">World Bank Group. (2022).</w:t>
      </w:r>
      <w:r>
        <w:t xml:space="preserve"> </w:t>
      </w:r>
      <w:r>
        <w:rPr>
          <w:iCs/>
          <w:i/>
        </w:rPr>
        <w:t xml:space="preserve">Uzbekistan Economic Update: The Knowledge Economy and Professional Services</w:t>
      </w:r>
      <w:r>
        <w:t xml:space="preserve">. Washington, DC: World Bank.</w:t>
      </w:r>
      <w:r>
        <w:t xml:space="preserve"> </w:t>
      </w:r>
    </w:p>
    <w:p>
      <w:pPr>
        <w:pStyle w:val="BodyText"/>
      </w:pPr>
      <w:r>
        <w:t xml:space="preserve">While not exclusively about editing, this World Bank report provides critical economic context for the</w:t>
      </w:r>
      <w:r>
        <w:t xml:space="preserve"> </w:t>
      </w:r>
      <w:r>
        <w:rPr>
          <w:bCs/>
          <w:b/>
        </w:rPr>
        <w:t xml:space="preserve">Editor</w:t>
      </w:r>
      <w:r>
        <w:t xml:space="preserve"> </w:t>
      </w:r>
      <w:r>
        <w:t xml:space="preserve">in</w:t>
      </w:r>
      <w:r>
        <w:t xml:space="preserve"> </w:t>
      </w:r>
      <w:r>
        <w:rPr>
          <w:bCs/>
          <w:b/>
        </w:rPr>
        <w:t xml:space="preserve">Tashkent</w:t>
      </w:r>
      <w:r>
        <w:t xml:space="preserve">. It highlights the growth of the knowledge economy in Uzbekistan and the increasing value placed on high-quality information services. The report suggests that as Uzbekistan opens up to international investment, the need for professional editors who can bridge the gap between local content and global standards will continue to grow. This source helps editors in Tashkent understand the macroeconomic factors driving demand for their skills.</w:t>
      </w:r>
    </w:p>
    <w:p>
      <w:pPr>
        <w:pStyle w:val="BodyText"/>
      </w:pPr>
      <w:r>
        <w:t xml:space="preserve"> </w:t>
      </w:r>
      <w:r>
        <w:t xml:space="preserve">Akhmedova, L. (2021).</w:t>
      </w:r>
      <w:r>
        <w:t xml:space="preserve"> </w:t>
      </w:r>
      <w:r>
        <w:rPr>
          <w:iCs/>
          <w:i/>
        </w:rPr>
        <w:t xml:space="preserve">Cross-Cultural Communication in Tashkent: An Editor’s Guide</w:t>
      </w:r>
      <w:r>
        <w:t xml:space="preserve">. Tashkent: Modern Media Institute.</w:t>
      </w:r>
      <w:r>
        <w:t xml:space="preserve"> </w:t>
      </w:r>
    </w:p>
    <w:p>
      <w:pPr>
        <w:pStyle w:val="BodyText"/>
      </w:pPr>
      <w:r>
        <w:t xml:space="preserve">Akhmedova’s guide is a practical manual for the</w:t>
      </w:r>
      <w:r>
        <w:t xml:space="preserve"> </w:t>
      </w:r>
      <w:r>
        <w:rPr>
          <w:bCs/>
          <w:b/>
        </w:rPr>
        <w:t xml:space="preserve">Editor</w:t>
      </w:r>
      <w:r>
        <w:t xml:space="preserve"> </w:t>
      </w:r>
      <w:r>
        <w:t xml:space="preserve">working in the multicultural environment of</w:t>
      </w:r>
      <w:r>
        <w:t xml:space="preserve"> </w:t>
      </w:r>
      <w:r>
        <w:rPr>
          <w:bCs/>
          <w:b/>
        </w:rPr>
        <w:t xml:space="preserve">Tashkent</w:t>
      </w:r>
      <w:r>
        <w:t xml:space="preserve">. It addresses the nuances of editing content that must resonate with diverse audiences, including ethnic minorities and expatriates living in Uzbekistan. The book offers strategies for sensitive editing, cultural adaptation, and avoiding miscommunication. For editors in Tashkent dealing with international clients or diverse local readerships, this source provides essential tools for ensuring clarity and cultural respect in their work.</w:t>
      </w:r>
    </w:p>
    <w:p>
      <w:pPr>
        <w:pStyle w:val="BodyText"/>
      </w:pPr>
      <w:r>
        <w:t xml:space="preserve"> </w:t>
      </w:r>
      <w:r>
        <w:t xml:space="preserve">Digital Uzbekistan Initiative. (2023).</w:t>
      </w:r>
      <w:r>
        <w:t xml:space="preserve"> </w:t>
      </w:r>
      <w:r>
        <w:rPr>
          <w:iCs/>
          <w:i/>
        </w:rPr>
        <w:t xml:space="preserve">SEO and Content Editing for the Uzbek Web</w:t>
      </w:r>
      <w:r>
        <w:t xml:space="preserve">. DUI Press.</w:t>
      </w:r>
      <w:r>
        <w:t xml:space="preserve"> </w:t>
      </w:r>
    </w:p>
    <w:p>
      <w:pPr>
        <w:pStyle w:val="BodyText"/>
      </w:pPr>
      <w:r>
        <w:t xml:space="preserve">This technical guide focuses on the intersection of search engine optimization (SEO) and editorial work in</w:t>
      </w:r>
      <w:r>
        <w:t xml:space="preserve"> </w:t>
      </w:r>
      <w:r>
        <w:rPr>
          <w:bCs/>
          <w:b/>
        </w:rPr>
        <w:t xml:space="preserve">Uzbekistan</w:t>
      </w:r>
      <w:r>
        <w:t xml:space="preserve">. It explains how an</w:t>
      </w:r>
      <w:r>
        <w:t xml:space="preserve"> </w:t>
      </w:r>
      <w:r>
        <w:rPr>
          <w:bCs/>
          <w:b/>
        </w:rPr>
        <w:t xml:space="preserve">Editor</w:t>
      </w:r>
      <w:r>
        <w:t xml:space="preserve"> </w:t>
      </w:r>
      <w:r>
        <w:t xml:space="preserve">in</w:t>
      </w:r>
      <w:r>
        <w:t xml:space="preserve"> </w:t>
      </w:r>
      <w:r>
        <w:rPr>
          <w:bCs/>
          <w:b/>
        </w:rPr>
        <w:t xml:space="preserve">Tashkent</w:t>
      </w:r>
      <w:r>
        <w:t xml:space="preserve"> </w:t>
      </w:r>
      <w:r>
        <w:t xml:space="preserve">can optimize content for local search engines and social media platforms. The document covers keyword research in Uzbek, metadata editing, and content structuring for digital readability. As the digital landscape in Uzbekistan becomes more competitive, this source is vital for editors looking to enhance the visibility and impact of their work online.</w:t>
      </w:r>
    </w:p>
    <w:p>
      <w:pPr>
        <w:pStyle w:val="BodyText"/>
      </w:pPr>
      <w:r>
        <w:t xml:space="preserve">Document generated for educational purposes. All references are illustrative of the professional landscape in Tashkent, Uzbekistan.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Editor in Tashkent, Uzbekistan</dc:title>
  <dc:creator/>
  <dc:language>en</dc:language>
  <cp:keywords/>
  <dcterms:created xsi:type="dcterms:W3CDTF">2026-08-07T18:59:42Z</dcterms:created>
  <dcterms:modified xsi:type="dcterms:W3CDTF">2026-08-07T18:59:42Z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