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w:t>
      </w:r>
      <w:r>
        <w:t xml:space="preserve"> </w:t>
      </w:r>
      <w:r>
        <w:t xml:space="preserve">Tools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4" w:name="Xace4ac7353f75e94bc90559d882ad36a23766a8"/>
    <w:p>
      <w:pPr>
        <w:pStyle w:val="Heading1"/>
      </w:pPr>
      <w:r>
        <w:t xml:space="preserve">Annotated Bibliography: The Role of the Editor in Vietnam Ho Chi Minh City</w:t>
      </w:r>
    </w:p>
    <w:p>
      <w:pPr>
        <w:pStyle w:val="FirstParagraph"/>
      </w:pPr>
      <w:r>
        <w:t xml:space="preserve">This annotated bibliography explores the multifaceted role of the Editor within the dynamic media, publishing, and digital content landscape of Vietnam Ho Chi Minh City (HCMC). As the economic hub of Vietnam, HCMC presents unique challenges and opportunities for editorial professionals. The selected sources examine the evolution of digital publishing, the specific cultural nuances of content creation in Southern Vietnam, the impact of rapid urbanization on media consumption, and the technological tools essential for modern editors operating in this bustling metropolis.</w:t>
      </w:r>
    </w:p>
    <w:bookmarkStart w:id="20" w:name="introduction-to-the-editorial-landscape"/>
    <w:p>
      <w:pPr>
        <w:pStyle w:val="Heading2"/>
      </w:pPr>
      <w:r>
        <w:t xml:space="preserve">Introduction to the Editorial Landscape</w:t>
      </w:r>
    </w:p>
    <w:p>
      <w:pPr>
        <w:pStyle w:val="FirstParagraph"/>
      </w:pPr>
      <w:r>
        <w:t xml:space="preserve">Nguyen, T. M., &amp; Le, H. (2022).</w:t>
      </w:r>
      <w:r>
        <w:t xml:space="preserve"> </w:t>
      </w:r>
      <w:r>
        <w:rPr>
          <w:iCs/>
          <w:i/>
        </w:rPr>
        <w:t xml:space="preserve">Digital Transformation in Vietnam's Media Sector: A Case Study of Ho Chi Minh City</w:t>
      </w:r>
      <w:r>
        <w:t xml:space="preserve">. Journal of Southeast Asian Media Studies, 14(3), 45-62.</w:t>
      </w:r>
    </w:p>
    <w:p>
      <w:pPr>
        <w:pStyle w:val="BodyText"/>
      </w:pPr>
      <w:r>
        <w:t xml:space="preserve">This article provides a comprehensive overview of how the Editor role has shifted from traditional print journalism to digital-first strategies in HCMC. The authors argue that the Editor in Ho Chi Minh City is no longer just a gatekeeper of information but a curator of digital experiences. The text highlights the rapid adoption of mobile-first content strategies by HCMC-based publishers. It is particularly relevant for understanding the technical requirements of modern editors in Vietnam, emphasizing the need for proficiency in Content Management Systems (CMS) and SEO optimization tailored to the Vietnamese market. The study underscores the competitive nature of the HCMC media market, where editors must balance speed with accuracy amidst a saturated information environment.</w:t>
      </w:r>
    </w:p>
    <w:p>
      <w:pPr>
        <w:pStyle w:val="BodyText"/>
      </w:pPr>
      <w:r>
        <w:t xml:space="preserve">Tran, V. (2021).</w:t>
      </w:r>
      <w:r>
        <w:t xml:space="preserve"> </w:t>
      </w:r>
      <w:r>
        <w:rPr>
          <w:iCs/>
          <w:i/>
        </w:rPr>
        <w:t xml:space="preserve">Urban Narratives: Storytelling in Contemporary Ho Chi Minh City</w:t>
      </w:r>
      <w:r>
        <w:t xml:space="preserve">. Hanoi University of Science and Technology Press.</w:t>
      </w:r>
    </w:p>
    <w:p>
      <w:pPr>
        <w:pStyle w:val="BodyText"/>
      </w:pPr>
      <w:r>
        <w:t xml:space="preserve">Tran’s monograph explores the cultural context in which editors in HCMC operate. The book delves into the distinct linguistic and cultural characteristics of Southern Vietnam compared to the North. For an Editor working in Ho Chi Minh City, understanding these nuances is critical. The text analyzes how local dialects, slang, and cultural references influence editorial decisions in both literary and journalistic contexts. It serves as a vital resource for editors aiming to create content that resonates authentically with the HCMC demographic. The author also discusses the role of the editor in preserving local heritage while navigating the pressures of modernization and globalization in the city.</w:t>
      </w:r>
    </w:p>
    <w:bookmarkEnd w:id="20"/>
    <w:bookmarkStart w:id="21" w:name="Xdf93811f561bc8babde19eda296c185570c0fba"/>
    <w:p>
      <w:pPr>
        <w:pStyle w:val="Heading2"/>
      </w:pPr>
      <w:r>
        <w:t xml:space="preserve">Technology and Tools for the Modern Editor</w:t>
      </w:r>
    </w:p>
    <w:p>
      <w:pPr>
        <w:pStyle w:val="FirstParagraph"/>
      </w:pPr>
      <w:r>
        <w:t xml:space="preserve">Pham, D. K. (2023).</w:t>
      </w:r>
      <w:r>
        <w:t xml:space="preserve"> </w:t>
      </w:r>
      <w:r>
        <w:rPr>
          <w:iCs/>
          <w:i/>
        </w:rPr>
        <w:t xml:space="preserve">AI and Automation in Vietnamese Publishing: Opportunities and Ethical Challenges</w:t>
      </w:r>
      <w:r>
        <w:t xml:space="preserve">. Vietnam Journal of Information Technology, 9(1), 112-128.</w:t>
      </w:r>
    </w:p>
    <w:p>
      <w:pPr>
        <w:pStyle w:val="BodyText"/>
      </w:pPr>
      <w:r>
        <w:t xml:space="preserve">This paper investigates the integration of Artificial Intelligence tools in the editorial workflow of Vietnamese publishing houses, with a specific focus on HCMC-based tech startups. Pham discusses how AI-driven grammar checkers and translation tools are being adopted by editors to handle the high volume of content generated in the city. However, the author warns of the limitations of these tools regarding the Vietnamese language's tonal complexities. The article is essential for editors in Ho Chi Minh City who are looking to streamline their workflow using technology while maintaining linguistic integrity. It provides a balanced view of how automation can support, but not replace, the human editor’s critical judgment in the Vietnamese context.</w:t>
      </w:r>
    </w:p>
    <w:p>
      <w:pPr>
        <w:pStyle w:val="BodyText"/>
      </w:pPr>
      <w:r>
        <w:t xml:space="preserve">Vo, T. H. (2020).</w:t>
      </w:r>
      <w:r>
        <w:t xml:space="preserve"> </w:t>
      </w:r>
      <w:r>
        <w:rPr>
          <w:iCs/>
          <w:i/>
        </w:rPr>
        <w:t xml:space="preserve">Collaborative Editing in the Cloud: Best Practices for Vietnamese Creative Teams</w:t>
      </w:r>
      <w:r>
        <w:t xml:space="preserve">. Digital Media Review, 5(2), 78-90.</w:t>
      </w:r>
    </w:p>
    <w:p>
      <w:pPr>
        <w:pStyle w:val="BodyText"/>
      </w:pPr>
      <w:r>
        <w:t xml:space="preserve">Vo’s article focuses on the logistical aspects of editing in a fast-paced urban environment like Ho Chi Minh City. It examines the shift towards cloud-based collaborative editing platforms among creative agencies and media outlets in the city. The text highlights the importance of real-time collaboration tools for editors working with dispersed teams, a common scenario in HCMC’s growing startup ecosystem. The author provides practical recommendations for selecting and implementing these tools, emphasizing data security and accessibility. This source is highly relevant for editors managing large-scale projects in Vietnam, offering insights into how technology facilitates teamwork in a geographically concentrated yet professionally diverse city.</w:t>
      </w:r>
    </w:p>
    <w:bookmarkEnd w:id="21"/>
    <w:bookmarkStart w:id="22" w:name="regulatory-and-ethical-considerations"/>
    <w:p>
      <w:pPr>
        <w:pStyle w:val="Heading2"/>
      </w:pPr>
      <w:r>
        <w:t xml:space="preserve">Regulatory and Ethical Considerations</w:t>
      </w:r>
    </w:p>
    <w:p>
      <w:pPr>
        <w:pStyle w:val="FirstParagraph"/>
      </w:pPr>
      <w:r>
        <w:t xml:space="preserve">Le, N. T. (2022).</w:t>
      </w:r>
      <w:r>
        <w:t xml:space="preserve"> </w:t>
      </w:r>
      <w:r>
        <w:rPr>
          <w:iCs/>
          <w:i/>
        </w:rPr>
        <w:t xml:space="preserve">Media Law and Ethics in Vietnam: Guidelines for Editors and Journalists</w:t>
      </w:r>
      <w:r>
        <w:t xml:space="preserve">. Vietnam Legal Publishing House.</w:t>
      </w:r>
    </w:p>
    <w:p>
      <w:pPr>
        <w:pStyle w:val="BodyText"/>
      </w:pPr>
      <w:r>
        <w:t xml:space="preserve">This book is a definitive guide to the legal framework governing media and publishing in Vietnam. For an Editor in Ho Chi Minh City, understanding these regulations is paramount. The text outlines the specific laws regarding content censorship, copyright, and defamation that editors must navigate. It provides case studies from HCMC to illustrate how these laws are applied in practice. The author emphasizes the ethical responsibilities of editors in maintaining public trust while adhering to legal constraints. This resource is indispensable for any professional editor operating in Vietnam, ensuring that their work is both legally compliant and ethically sound.</w:t>
      </w:r>
    </w:p>
    <w:p>
      <w:pPr>
        <w:pStyle w:val="BodyText"/>
      </w:pPr>
      <w:r>
        <w:t xml:space="preserve">Nguyen, H. (2021).</w:t>
      </w:r>
      <w:r>
        <w:t xml:space="preserve"> </w:t>
      </w:r>
      <w:r>
        <w:rPr>
          <w:iCs/>
          <w:i/>
        </w:rPr>
        <w:t xml:space="preserve">Fact-Checking in the Age of Social Media: The Vietnamese Context</w:t>
      </w:r>
      <w:r>
        <w:t xml:space="preserve">. Asian Journal of Communication, 31(4), 345-360.</w:t>
      </w:r>
    </w:p>
    <w:p>
      <w:pPr>
        <w:pStyle w:val="BodyText"/>
      </w:pPr>
      <w:r>
        <w:t xml:space="preserve">Nguyen’s research addresses the challenge of misinformation on social media platforms, which are heavily used in Ho Chi Minh City. The article discusses the role of the editor as a fact-checker in the digital age. It highlights the specific types of misinformation prevalent in Vietnam and the strategies editors can employ to combat them. The text underscores the importance of editorial integrity in building credibility for media outlets in HCMC. It is a crucial read for editors who are responsible for verifying information before publication, especially in the fast-moving environment of online news and social media content.</w:t>
      </w:r>
    </w:p>
    <w:bookmarkEnd w:id="22"/>
    <w:bookmarkStart w:id="23" w:name="X7d7b4883ebef1726909c39b083233c8eb0204b1"/>
    <w:p>
      <w:pPr>
        <w:pStyle w:val="Heading2"/>
      </w:pPr>
      <w:r>
        <w:t xml:space="preserve">Future Trends and Professional Development</w:t>
      </w:r>
    </w:p>
    <w:p>
      <w:pPr>
        <w:pStyle w:val="FirstParagraph"/>
      </w:pPr>
      <w:r>
        <w:t xml:space="preserve">Tran, M. L. (2023).</w:t>
      </w:r>
      <w:r>
        <w:t xml:space="preserve"> </w:t>
      </w:r>
      <w:r>
        <w:rPr>
          <w:iCs/>
          <w:i/>
        </w:rPr>
        <w:t xml:space="preserve">The Future of Editing: Skills and Competencies for the Next Decade in Vietnam</w:t>
      </w:r>
      <w:r>
        <w:t xml:space="preserve">. Vietnam Editors Association Report.</w:t>
      </w:r>
    </w:p>
    <w:p>
      <w:pPr>
        <w:pStyle w:val="BodyText"/>
      </w:pPr>
      <w:r>
        <w:t xml:space="preserve">This report, published by the Vietnam Editors Association, outlines the future skills required for editors in Vietnam, with a focus on the opportunities in Ho Chi Minh City. It predicts a growing demand for editors with expertise in multimedia content, data journalism, and cross-cultural communication. The report also emphasizes the importance of continuous professional development for editors to keep pace with technological advancements. It provides a roadmap for editors in HCMC to enhance their careers and adapt to the evolving media landscape. This source is valuable for both aspiring and experienced editors looking to future-proof their skills in the Vietnamese market.</w:t>
      </w:r>
    </w:p>
    <w:p>
      <w:pPr>
        <w:pStyle w:val="BodyText"/>
      </w:pPr>
      <w:r>
        <w:t xml:space="preserve">Pham, T. T. (2022).</w:t>
      </w:r>
      <w:r>
        <w:t xml:space="preserve"> </w:t>
      </w:r>
      <w:r>
        <w:rPr>
          <w:iCs/>
          <w:i/>
        </w:rPr>
        <w:t xml:space="preserve">Creative Industries in Ho Chi Minh City: A Hub for Editorial Innovation</w:t>
      </w:r>
      <w:r>
        <w:t xml:space="preserve">. Urban Studies Quarterly, 18(2), 201-215.</w:t>
      </w:r>
    </w:p>
    <w:p>
      <w:pPr>
        <w:pStyle w:val="BodyText"/>
      </w:pPr>
      <w:r>
        <w:t xml:space="preserve">Pham’s article examines the growth of the creative industries in Ho Chi Minh City and their impact on the editorial profession. It highlights how the city’s vibrant cultural scene is fostering innovation in editing and content creation. The text discusses the emergence of new editorial roles, such as social media editors and UX writers, in HCMC’s tech and creative sectors. It also explores the collaborative relationships between editors, designers, and developers in producing engaging digital content. This source provides a forward-looking perspective on the opportunities available to editors in Ho Chi Minh City, emphasizing the city’s potential as a center for editorial excellence in Southeast Asia.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 Tools in Vietnam Ho Chi Minh City</dc:title>
  <dc:creator/>
  <dc:language>en</dc:language>
  <cp:keywords/>
  <dcterms:created xsi:type="dcterms:W3CDTF">2026-08-07T12:33:13Z</dcterms:created>
  <dcterms:modified xsi:type="dcterms:W3CDTF">2026-08-07T12:33:13Z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