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Córdoba,</w:t>
      </w:r>
      <w:r>
        <w:t xml:space="preserve"> </w:t>
      </w:r>
      <w:r>
        <w:t xml:space="preserve">Argentina</w:t>
      </w:r>
    </w:p>
    <w:bookmarkStart w:id="24" w:name="X470be7c7f96174288fcb7a39267f74a75ecded2"/>
    <w:p>
      <w:pPr>
        <w:pStyle w:val="Heading1"/>
      </w:pPr>
      <w:r>
        <w:t xml:space="preserve">Annotated Bibliography: The Role of the Education Administrator in Córdoba, Argentina</w:t>
      </w:r>
    </w:p>
    <w:p>
      <w:pPr>
        <w:pStyle w:val="FirstParagraph"/>
      </w:pPr>
      <w:r>
        <w:rPr>
          <w:bCs/>
          <w:b/>
        </w:rPr>
        <w:t xml:space="preserve">Introduction:</w:t>
      </w:r>
      <w:r>
        <w:t xml:space="preserve"> </w:t>
      </w:r>
      <w:r>
        <w:t xml:space="preserve">The following annotated bibliography compiles essential literature regarding the professional profile, legal framework, and operational challenges of the Education Administrator within the specific context of Córdoba, Argentina. This region possesses a unique educational landscape characterized by a strong tradition of public schooling, a robust university system, and specific provincial legislation that dictates administrative conduct. The selected sources explore the intersection of national mandates and provincial autonomy, focusing on leadership, curriculum implementation, and the management of public resources in the Córdoba educational system.</w:t>
      </w:r>
    </w:p>
    <w:bookmarkStart w:id="20" w:name="legal-framework-and-institutional-policy"/>
    <w:p>
      <w:pPr>
        <w:pStyle w:val="Heading2"/>
      </w:pPr>
      <w:r>
        <w:t xml:space="preserve">Legal Framework and Institutional Policy</w:t>
      </w:r>
    </w:p>
    <w:p>
      <w:pPr>
        <w:pStyle w:val="FirstParagraph"/>
      </w:pPr>
      <w:r>
        <w:t xml:space="preserve">Consejo Federal de Educación. (2019).</w:t>
      </w:r>
      <w:r>
        <w:t xml:space="preserve"> </w:t>
      </w:r>
      <w:r>
        <w:rPr>
          <w:iCs/>
          <w:i/>
        </w:rPr>
        <w:t xml:space="preserve">Resolución CFE N° 187/19: Lineamientos para la Gestión Educativa en el Nivel Inicial y Primario</w:t>
      </w:r>
      <w:r>
        <w:t xml:space="preserve">. Buenos Aires: Ministerio de Educación de la Nación.</w:t>
      </w:r>
    </w:p>
    <w:p>
      <w:pPr>
        <w:pStyle w:val="BodyText"/>
      </w:pPr>
      <w:r>
        <w:t xml:space="preserve">This federal resolution establishes the baseline requirements for educational management across Argentina, including the province of Córdoba. For the Education Administrator in Córdoba, this document is critical as it outlines the mandatory competencies required for school leadership positions. It emphasizes the shift from traditional bureaucratic administration to pedagogical leadership. The text provides specific guidelines on how administrators must facilitate the implementation of the National Curriculum, ensuring that provincial adaptations in Córdoba align with federal standards. It is a foundational text for understanding the legal obligations of administrators regarding equity, inclusion, and the rights of students within the Argentine public system.</w:t>
      </w:r>
    </w:p>
    <w:p>
      <w:pPr>
        <w:pStyle w:val="BodyText"/>
      </w:pPr>
      <w:r>
        <w:t xml:space="preserve">Ministerio de Educación de la Provincia de Córdoba. (2020).</w:t>
      </w:r>
      <w:r>
        <w:t xml:space="preserve"> </w:t>
      </w:r>
      <w:r>
        <w:rPr>
          <w:iCs/>
          <w:i/>
        </w:rPr>
        <w:t xml:space="preserve">Ley de Educación Provincial N° 8.060: Normativa de Gestión y Administración Escolar</w:t>
      </w:r>
      <w:r>
        <w:t xml:space="preserve">. Córdoba: Gobierno de Córdoba.</w:t>
      </w:r>
    </w:p>
    <w:p>
      <w:pPr>
        <w:pStyle w:val="BodyText"/>
      </w:pPr>
      <w:r>
        <w:t xml:space="preserve">As the primary legal instrument governing education in the province, this document is indispensable for any Education Administrator operating in Córdoba. It details the specific organizational structure of the provincial education system, defining the hierarchy and responsibilities of school directors and administrative staff. The legislation addresses the autonomy granted to schools while maintaining strict oversight by the provincial ministry. It is particularly relevant for understanding the administrative procedures for hiring, budgeting, and resource allocation specific to Córdoba's public schools. The text also highlights the legal framework for community participation, a key aspect of school management in the region.</w:t>
      </w:r>
    </w:p>
    <w:bookmarkEnd w:id="20"/>
    <w:bookmarkStart w:id="21" w:name="leadership-and-pedagogical-management"/>
    <w:p>
      <w:pPr>
        <w:pStyle w:val="Heading2"/>
      </w:pPr>
      <w:r>
        <w:t xml:space="preserve">Leadership and Pedagogical Management</w:t>
      </w:r>
    </w:p>
    <w:p>
      <w:pPr>
        <w:pStyle w:val="FirstParagraph"/>
      </w:pPr>
      <w:r>
        <w:t xml:space="preserve">García, M. L., &amp; Fernández, R. (2021).</w:t>
      </w:r>
      <w:r>
        <w:t xml:space="preserve"> </w:t>
      </w:r>
      <w:r>
        <w:rPr>
          <w:iCs/>
          <w:i/>
        </w:rPr>
        <w:t xml:space="preserve">Liderazgo Directivo en la Escuela Pública Argentina: Desafíos en Córdoba</w:t>
      </w:r>
      <w:r>
        <w:t xml:space="preserve">. Revista Iberoamericana de Educación, 85(2), 45-62.</w:t>
      </w:r>
    </w:p>
    <w:p>
      <w:pPr>
        <w:pStyle w:val="BodyText"/>
      </w:pPr>
      <w:r>
        <w:t xml:space="preserve">This peer-reviewed article offers a qualitative analysis of the challenges faced by school principals in Córdoba. The authors argue that the modern Education Administrator in this province must navigate a complex dual role: acting as a bureaucratic manager of state resources and as a pedagogical leader who drives academic improvement. The study highlights specific local challenges, such as managing diverse student populations in urban centers like Córdoba Capital versus rural areas in the Sierras. It provides valuable insights into the soft skills required for effective administration, including conflict resolution, team building, and community engagement, making it a vital resource for professional development in the region.</w:t>
      </w:r>
    </w:p>
    <w:p>
      <w:pPr>
        <w:pStyle w:val="BodyText"/>
      </w:pPr>
      <w:r>
        <w:t xml:space="preserve">Universidad Nacional de Córdoba. (2022).</w:t>
      </w:r>
      <w:r>
        <w:t xml:space="preserve"> </w:t>
      </w:r>
      <w:r>
        <w:rPr>
          <w:iCs/>
          <w:i/>
        </w:rPr>
        <w:t xml:space="preserve">Informe sobre la Formación de Directivos Docentes en la Provincia de Córdoba</w:t>
      </w:r>
      <w:r>
        <w:t xml:space="preserve">. Facultad de Filosofía y Humanidades.</w:t>
      </w:r>
    </w:p>
    <w:p>
      <w:pPr>
        <w:pStyle w:val="BodyText"/>
      </w:pPr>
      <w:r>
        <w:t xml:space="preserve">Produced by the leading academic institution in the province, this report evaluates the current training programs for Education Administrators in Córdoba. It critiques the existing curriculum for often overemphasizing legalistic and administrative tasks at the expense of pedagogical leadership and innovation. The document recommends a new model of training that integrates digital literacy and inclusive education strategies, reflecting the evolving needs of the Córdoba school system. For current and aspiring administrators, this report serves as a roadmap for identifying skill gaps and understanding the academic expectations set by the provincial university system.</w:t>
      </w:r>
    </w:p>
    <w:bookmarkEnd w:id="21"/>
    <w:bookmarkStart w:id="22" w:name="resource-management-and-technology"/>
    <w:p>
      <w:pPr>
        <w:pStyle w:val="Heading2"/>
      </w:pPr>
      <w:r>
        <w:t xml:space="preserve">Resource Management and Technology</w:t>
      </w:r>
    </w:p>
    <w:p>
      <w:pPr>
        <w:pStyle w:val="FirstParagraph"/>
      </w:pPr>
      <w:r>
        <w:t xml:space="preserve">López, A. (2023).</w:t>
      </w:r>
      <w:r>
        <w:t xml:space="preserve"> </w:t>
      </w:r>
      <w:r>
        <w:rPr>
          <w:iCs/>
          <w:i/>
        </w:rPr>
        <w:t xml:space="preserve">Gestión de Recursos Tecnológicos en Escuelas de Córdoba: El Rol del Administrador</w:t>
      </w:r>
      <w:r>
        <w:t xml:space="preserve">. Educación y Tecnología, 12(1), 112-129.</w:t>
      </w:r>
    </w:p>
    <w:p>
      <w:pPr>
        <w:pStyle w:val="BodyText"/>
      </w:pPr>
      <w:r>
        <w:t xml:space="preserve">In the wake of the digital transformation accelerated by recent global events, this article examines the critical role of the Education Administrator in managing technological resources. Focusing on case studies from Córdoba, the author demonstrates how effective administration is key to bridging the digital divide. The text outlines best practices for procurement, maintenance, and training related to educational technology. It argues that administrators in Córdoba must be proactive in securing funding and partnerships to ensure equitable access to digital tools. This source is essential for administrators looking to modernize their institutions and align with the provincial government's digital education initiatives.</w:t>
      </w:r>
    </w:p>
    <w:p>
      <w:pPr>
        <w:pStyle w:val="BodyText"/>
      </w:pPr>
      <w:r>
        <w:t xml:space="preserve">Organización de Estados Iberoamericanos (OEI). (2020).</w:t>
      </w:r>
      <w:r>
        <w:t xml:space="preserve"> </w:t>
      </w:r>
      <w:r>
        <w:rPr>
          <w:iCs/>
          <w:i/>
        </w:rPr>
        <w:t xml:space="preserve">Finanzas Educativas en Argentina: Eficiencia y Equidad en la Gestión Provincial</w:t>
      </w:r>
      <w:r>
        <w:t xml:space="preserve">. Madrid: OEI.</w:t>
      </w:r>
    </w:p>
    <w:p>
      <w:pPr>
        <w:pStyle w:val="BodyText"/>
      </w:pPr>
      <w:r>
        <w:t xml:space="preserve">This international report provides a comparative analysis of educational financing, with a specific section dedicated to the province of Córdoba. It analyzes how Education Administrators in Córdoba manage public funds amidst economic fluctuations. The document highlights the importance of transparent financial management and strategic planning to maximize the impact of limited resources. It offers frameworks for budgeting that prioritize student outcomes and infrastructure maintenance. For administrators in Córdoba, this text provides a macroeconomic perspective on their daily financial decisions, linking local management practices to broader national and international standards of efficiency and equity.</w:t>
      </w:r>
    </w:p>
    <w:bookmarkEnd w:id="22"/>
    <w:bookmarkStart w:id="23" w:name="social-context-and-inclusion"/>
    <w:p>
      <w:pPr>
        <w:pStyle w:val="Heading2"/>
      </w:pPr>
      <w:r>
        <w:t xml:space="preserve">Social Context and Inclusion</w:t>
      </w:r>
    </w:p>
    <w:p>
      <w:pPr>
        <w:pStyle w:val="FirstParagraph"/>
      </w:pPr>
      <w:r>
        <w:t xml:space="preserve">Rodríguez, S., &amp; Méndez, P. (2021).</w:t>
      </w:r>
      <w:r>
        <w:t xml:space="preserve"> </w:t>
      </w:r>
      <w:r>
        <w:rPr>
          <w:iCs/>
          <w:i/>
        </w:rPr>
        <w:t xml:space="preserve">Inclusión Educativa en Córdoba: Políticas Públicas y Prácticas Administrativas</w:t>
      </w:r>
      <w:r>
        <w:t xml:space="preserve">. Cuadernos de Pedagogía, 50(3), 78-90.</w:t>
      </w:r>
    </w:p>
    <w:p>
      <w:pPr>
        <w:pStyle w:val="BodyText"/>
      </w:pPr>
      <w:r>
        <w:t xml:space="preserve">This article explores the implementation of inclusive education policies in Córdoba schools. It posits that the Education Administrator is the primary agent responsible for creating an inclusive school culture. The authors discuss specific administrative strategies for supporting students with disabilities, indigenous students, and those from vulnerable socioeconomic backgrounds. The text provides practical examples of how administrators in Córdoba have successfully adapted school schedules, physical spaces, and support services to meet diverse needs. It is a crucial resource for understanding the social responsibilities of educational leadership in the province.</w:t>
      </w:r>
    </w:p>
    <w:p>
      <w:pPr>
        <w:pStyle w:val="BodyText"/>
      </w:pPr>
      <w:r>
        <w:t xml:space="preserve">Instituto de Investigaciones en Ciencias de la Educación (INICIE). (2022).</w:t>
      </w:r>
      <w:r>
        <w:t xml:space="preserve"> </w:t>
      </w:r>
      <w:r>
        <w:rPr>
          <w:iCs/>
          <w:i/>
        </w:rPr>
        <w:t xml:space="preserve">La Escuela y su Comunidad en Córdoba: Nuevos Paradigmas de Gestión</w:t>
      </w:r>
      <w:r>
        <w:t xml:space="preserve">. Córdoba: INICIE.</w:t>
      </w:r>
    </w:p>
    <w:p>
      <w:pPr>
        <w:pStyle w:val="BodyText"/>
      </w:pPr>
      <w:r>
        <w:t xml:space="preserve">Published by a prominent local research institute, this document investigates the relationship between schools and their surrounding communities in Córdoba. It argues that effective administration requires a participatory approach that involves parents, local businesses, and civic organizations. The text provides case studies of successful community-school partnerships in various districts of Córdoba. It offers guidelines for administrators on how to foster dialogue, manage community expectations, and leverage local resources to enhance educational quality. This source is particularly relevant for administrators seeking to strengthen the social fabric of their institutions and ensure that education remains relevant to the local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Córdoba, Argentina</dc:title>
  <dc:creator/>
  <dc:language>en</dc:language>
  <cp:keywords/>
  <dcterms:created xsi:type="dcterms:W3CDTF">2026-08-07T00:14:52Z</dcterms:created>
  <dcterms:modified xsi:type="dcterms:W3CDTF">2026-08-07T00:14:52Z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