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77ce984f37d59281fa5a83bbca787fc7227e46f"/>
    <w:p>
      <w:pPr>
        <w:pStyle w:val="Heading2"/>
      </w:pPr>
      <w:r>
        <w:t xml:space="preserve">Education Administration and Leadership in Cairo, Egypt</w:t>
      </w:r>
    </w:p>
    <w:p>
      <w:pPr>
        <w:pStyle w:val="FirstParagraph"/>
      </w:pPr>
      <w:r>
        <w:rPr>
          <w:bCs/>
          <w:b/>
        </w:rPr>
        <w:t xml:space="preserve">Subject:</w:t>
      </w:r>
      <w:r>
        <w:t xml:space="preserve"> </w:t>
      </w:r>
      <w:r>
        <w:t xml:space="preserve">The Role of the Education Administrator in the Egyptian Context</w:t>
      </w:r>
      <w:r>
        <w:br/>
      </w:r>
      <w:r>
        <w:rPr>
          <w:bCs/>
          <w:b/>
        </w:rPr>
        <w:t xml:space="preserve">Location Focus:</w:t>
      </w:r>
      <w:r>
        <w:t xml:space="preserve"> </w:t>
      </w:r>
      <w:r>
        <w:t xml:space="preserve">Cairo, Egypt</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role of the</w:t>
      </w:r>
      <w:r>
        <w:t xml:space="preserve"> </w:t>
      </w:r>
      <w:r>
        <w:rPr>
          <w:bCs/>
          <w:b/>
        </w:rPr>
        <w:t xml:space="preserve">Education Administrator</w:t>
      </w:r>
      <w:r>
        <w:t xml:space="preserve"> </w:t>
      </w:r>
      <w:r>
        <w:t xml:space="preserve">within the specific socio-political and cultural landscape of</w:t>
      </w:r>
      <w:r>
        <w:t xml:space="preserve"> </w:t>
      </w:r>
      <w:r>
        <w:rPr>
          <w:bCs/>
          <w:b/>
        </w:rPr>
        <w:t xml:space="preserve">Egypt Cairo</w:t>
      </w:r>
      <w:r>
        <w:t xml:space="preserve">. As the capital city hosts the Ministry of Education and the majority of the nation's prestigious universities, Cairo serves as the epicenter of educational policy and reform in Egypt. The selected sources address critical themes including bureaucratic challenges, the implementation of the national education reform initiative, leadership styles in public versus private sectors, and the impact of rapid urbanization on school management. These resources are curated to assist researchers, policy-makers, and aspiring administrators in understanding the complexities of managing educational institutions in one of the world's most populous and historically significant cities.</w:t>
      </w:r>
    </w:p>
    <w:p>
      <w:pPr>
        <w:pStyle w:val="BodyText"/>
      </w:pPr>
      <w:r>
        <w:t xml:space="preserve">Abdel-Kader, M. (2021).</w:t>
      </w:r>
      <w:r>
        <w:t xml:space="preserve"> </w:t>
      </w:r>
      <w:r>
        <w:rPr>
          <w:iCs/>
          <w:i/>
        </w:rPr>
        <w:t xml:space="preserve">Bureaucracy and Innovation: The Dilemma of School Leadership in Cairo's Public Sector</w:t>
      </w:r>
      <w:r>
        <w:t xml:space="preserve">. Journal of Middle Eastern Educational Studies, 14(2), 45-62.</w:t>
      </w:r>
    </w:p>
    <w:p>
      <w:pPr>
        <w:pStyle w:val="BodyText"/>
      </w:pPr>
      <w:r>
        <w:t xml:space="preserve">This peer-reviewed article provides a critical analysis of the structural constraints facing the</w:t>
      </w:r>
      <w:r>
        <w:t xml:space="preserve"> </w:t>
      </w:r>
      <w:r>
        <w:rPr>
          <w:bCs/>
          <w:b/>
        </w:rPr>
        <w:t xml:space="preserve">Education Administrator</w:t>
      </w:r>
      <w:r>
        <w:t xml:space="preserve"> </w:t>
      </w:r>
      <w:r>
        <w:t xml:space="preserve">in Cairo's public schools. Abdel-Kader argues that while the Egyptian government has introduced modern pedagogical frameworks, the administrative hierarchy remains deeply entrenched in traditional bureaucratic practices. The study utilizes qualitative interviews with principals in the Giza and Nasr City districts of Cairo. It highlights how administrators often struggle to balance top-down mandates from the Ministry of Education with the practical needs of their schools. This source is vital for understanding the gap between policy formulation in Cairo and implementation at the school level.</w:t>
      </w:r>
    </w:p>
    <w:p>
      <w:pPr>
        <w:pStyle w:val="BodyText"/>
      </w:pPr>
      <w:r>
        <w:t xml:space="preserve">El-Sayed, H., &amp; Farouk, N. (2022).</w:t>
      </w:r>
      <w:r>
        <w:t xml:space="preserve"> </w:t>
      </w:r>
      <w:r>
        <w:rPr>
          <w:iCs/>
          <w:i/>
        </w:rPr>
        <w:t xml:space="preserve">Implementing the New Education System: A Case Study of Cairo Governorate</w:t>
      </w:r>
      <w:r>
        <w:t xml:space="preserve">. Cairo University Press.</w:t>
      </w:r>
    </w:p>
    <w:p>
      <w:pPr>
        <w:pStyle w:val="BodyText"/>
      </w:pPr>
      <w:r>
        <w:t xml:space="preserve">This comprehensive book focuses specifically on the logistical and managerial challenges of Egypt's recent "New Education System" reform. The authors examine the role of the</w:t>
      </w:r>
      <w:r>
        <w:t xml:space="preserve"> </w:t>
      </w:r>
      <w:r>
        <w:rPr>
          <w:bCs/>
          <w:b/>
        </w:rPr>
        <w:t xml:space="preserve">Education Administrator</w:t>
      </w:r>
      <w:r>
        <w:t xml:space="preserve"> </w:t>
      </w:r>
      <w:r>
        <w:t xml:space="preserve">in transitioning from rote learning to competency-based education. With a specific focus on</w:t>
      </w:r>
      <w:r>
        <w:t xml:space="preserve"> </w:t>
      </w:r>
      <w:r>
        <w:rPr>
          <w:bCs/>
          <w:b/>
        </w:rPr>
        <w:t xml:space="preserve">Egypt Cairo</w:t>
      </w:r>
      <w:r>
        <w:t xml:space="preserve">, the text details how administrators in the capital are tasked with managing new infrastructure, training teachers, and engaging parents who are often skeptical of change. It offers practical insights into the operational side of educational leadership in a developing economy and serves as a primary reference for current reform efforts.</w:t>
      </w:r>
    </w:p>
    <w:p>
      <w:pPr>
        <w:pStyle w:val="BodyText"/>
      </w:pPr>
      <w:r>
        <w:t xml:space="preserve">International Monetary Fund (IMF). (2023).</w:t>
      </w:r>
      <w:r>
        <w:t xml:space="preserve"> </w:t>
      </w:r>
      <w:r>
        <w:rPr>
          <w:iCs/>
          <w:i/>
        </w:rPr>
        <w:t xml:space="preserve">Egypt: Article IV Consultation—Staff Report</w:t>
      </w:r>
      <w:r>
        <w:t xml:space="preserve">. Washington, D.C.: IMF.</w:t>
      </w:r>
    </w:p>
    <w:p>
      <w:pPr>
        <w:pStyle w:val="BodyText"/>
      </w:pPr>
      <w:r>
        <w:t xml:space="preserve">While not exclusively an educational text, this economic report is crucial for any</w:t>
      </w:r>
      <w:r>
        <w:t xml:space="preserve"> </w:t>
      </w:r>
      <w:r>
        <w:rPr>
          <w:bCs/>
          <w:b/>
        </w:rPr>
        <w:t xml:space="preserve">Education Administrator</w:t>
      </w:r>
      <w:r>
        <w:t xml:space="preserve"> </w:t>
      </w:r>
      <w:r>
        <w:t xml:space="preserve">operating in</w:t>
      </w:r>
      <w:r>
        <w:t xml:space="preserve"> </w:t>
      </w:r>
      <w:r>
        <w:rPr>
          <w:bCs/>
          <w:b/>
        </w:rPr>
        <w:t xml:space="preserve">Egypt Cairo</w:t>
      </w:r>
      <w:r>
        <w:t xml:space="preserve">. It outlines the macroeconomic conditions affecting public spending on education. The report discusses the government's commitment to increasing the education budget and the role of international funding in modernizing schools in Cairo. Understanding these financial constraints and opportunities is essential for administrators who must manage limited resources while striving for high-quality educational outcomes in a rapidly growing urban environment.</w:t>
      </w:r>
    </w:p>
    <w:p>
      <w:pPr>
        <w:pStyle w:val="BodyText"/>
      </w:pPr>
      <w:r>
        <w:t xml:space="preserve">Mansour, A. (2020).</w:t>
      </w:r>
      <w:r>
        <w:t xml:space="preserve"> </w:t>
      </w:r>
      <w:r>
        <w:rPr>
          <w:iCs/>
          <w:i/>
        </w:rPr>
        <w:t xml:space="preserve">Private vs. Public: Leadership Styles in Cairo's Dual Education Market</w:t>
      </w:r>
      <w:r>
        <w:t xml:space="preserve">. International Journal of Educational Management, 34(5), 890-905.</w:t>
      </w:r>
    </w:p>
    <w:p>
      <w:pPr>
        <w:pStyle w:val="BodyText"/>
      </w:pPr>
      <w:r>
        <w:t xml:space="preserve">This article explores the dichotomy between public and private school administration in Cairo. Mansour compares the leadership styles of</w:t>
      </w:r>
      <w:r>
        <w:t xml:space="preserve"> </w:t>
      </w:r>
      <w:r>
        <w:rPr>
          <w:bCs/>
          <w:b/>
        </w:rPr>
        <w:t xml:space="preserve">Education Administrators</w:t>
      </w:r>
      <w:r>
        <w:t xml:space="preserve"> </w:t>
      </w:r>
      <w:r>
        <w:t xml:space="preserve">in both sectors, noting that private school leaders in affluent Cairo districts often adopt more democratic and innovative management techniques compared to their public sector counterparts. The study is significant for highlighting how market forces in Cairo influence administrative behavior. It provides a nuanced view of how an administrator's authority and decision-making power vary significantly depending on the institutional context within the same city.</w:t>
      </w:r>
    </w:p>
    <w:p>
      <w:pPr>
        <w:pStyle w:val="BodyText"/>
      </w:pPr>
      <w:r>
        <w:t xml:space="preserve">Ministry of Education and Technical Education (MOETE). (2023).</w:t>
      </w:r>
      <w:r>
        <w:t xml:space="preserve"> </w:t>
      </w:r>
      <w:r>
        <w:rPr>
          <w:iCs/>
          <w:i/>
        </w:rPr>
        <w:t xml:space="preserve">Strategic Plan for Educational Development in Cairo Governorate 2023-2030</w:t>
      </w:r>
      <w:r>
        <w:t xml:space="preserve">. Cairo: Government of Egypt.</w:t>
      </w:r>
    </w:p>
    <w:p>
      <w:pPr>
        <w:pStyle w:val="BodyText"/>
      </w:pPr>
      <w:r>
        <w:t xml:space="preserve">This official government document outlines the strategic priorities for education in the capital. For the</w:t>
      </w:r>
      <w:r>
        <w:t xml:space="preserve"> </w:t>
      </w:r>
      <w:r>
        <w:rPr>
          <w:bCs/>
          <w:b/>
        </w:rPr>
        <w:t xml:space="preserve">Education Administrator</w:t>
      </w:r>
      <w:r>
        <w:t xml:space="preserve">, this text is a mandatory reference as it dictates the performance indicators and goals for schools in</w:t>
      </w:r>
      <w:r>
        <w:t xml:space="preserve"> </w:t>
      </w:r>
      <w:r>
        <w:rPr>
          <w:bCs/>
          <w:b/>
        </w:rPr>
        <w:t xml:space="preserve">Egypt Cairo</w:t>
      </w:r>
      <w:r>
        <w:t xml:space="preserve">. It addresses issues such as digital transformation, teacher evaluation, and infrastructure development. The document reflects the state's vision for positioning Cairo as a regional hub for educational excellence and provides the regulatory framework within which all administrators must operate.</w:t>
      </w:r>
    </w:p>
    <w:p>
      <w:pPr>
        <w:pStyle w:val="BodyText"/>
      </w:pPr>
      <w:r>
        <w:t xml:space="preserve">Rashid, L. (2019).</w:t>
      </w:r>
      <w:r>
        <w:t xml:space="preserve"> </w:t>
      </w:r>
      <w:r>
        <w:rPr>
          <w:iCs/>
          <w:i/>
        </w:rPr>
        <w:t xml:space="preserve">Gender Dynamics in Educational Leadership: Women Administrators in Cairo</w:t>
      </w:r>
      <w:r>
        <w:t xml:space="preserve">. Gender and Education, 31(4), 512-528.</w:t>
      </w:r>
    </w:p>
    <w:p>
      <w:pPr>
        <w:pStyle w:val="BodyText"/>
      </w:pPr>
      <w:r>
        <w:t xml:space="preserve">Rashid's research sheds light on the experiences of female</w:t>
      </w:r>
      <w:r>
        <w:t xml:space="preserve"> </w:t>
      </w:r>
      <w:r>
        <w:rPr>
          <w:bCs/>
          <w:b/>
        </w:rPr>
        <w:t xml:space="preserve">Education Administrators</w:t>
      </w:r>
      <w:r>
        <w:t xml:space="preserve"> </w:t>
      </w:r>
      <w:r>
        <w:t xml:space="preserve">in Cairo. Despite high female enrollment in Egyptian universities, women remain underrepresented in senior leadership roles in schools. This article analyzes the cultural and institutional barriers that women face in Cairo's educational sector. It is a critical resource for understanding the social dynamics of leadership in Egypt and offers recommendations for creating more inclusive administrative environments in Cairo's schools.</w:t>
      </w:r>
    </w:p>
    <w:p>
      <w:pPr>
        <w:pStyle w:val="BodyText"/>
      </w:pPr>
      <w:r>
        <w:t xml:space="preserve">World Bank. (2022).</w:t>
      </w:r>
      <w:r>
        <w:t xml:space="preserve"> </w:t>
      </w:r>
      <w:r>
        <w:rPr>
          <w:iCs/>
          <w:i/>
        </w:rPr>
        <w:t xml:space="preserve">Egypt Education Sector Review: Building a Knowledge Economy</w:t>
      </w:r>
      <w:r>
        <w:t xml:space="preserve">. Washington, D.C.: World Bank Group.</w:t>
      </w:r>
    </w:p>
    <w:p>
      <w:pPr>
        <w:pStyle w:val="BodyText"/>
      </w:pPr>
      <w:r>
        <w:t xml:space="preserve">This extensive report provides a holistic view of the Egyptian education system, with significant data pertaining to</w:t>
      </w:r>
      <w:r>
        <w:t xml:space="preserve"> </w:t>
      </w:r>
      <w:r>
        <w:rPr>
          <w:bCs/>
          <w:b/>
        </w:rPr>
        <w:t xml:space="preserve">Egypt Cairo</w:t>
      </w:r>
      <w:r>
        <w:t xml:space="preserve">. It emphasizes the need for strong school leadership to drive improvement. The report argues that the capacity of the</w:t>
      </w:r>
      <w:r>
        <w:t xml:space="preserve"> </w:t>
      </w:r>
      <w:r>
        <w:rPr>
          <w:bCs/>
          <w:b/>
        </w:rPr>
        <w:t xml:space="preserve">Education Administrator</w:t>
      </w:r>
      <w:r>
        <w:t xml:space="preserve"> </w:t>
      </w:r>
      <w:r>
        <w:t xml:space="preserve">is a key determinant of student success. It includes data on resource allocation, teacher quality, and student performance in Cairo compared to other governorates. This source is invaluable for administrators seeking evidence-based strategies to improve school performance and align with international standards.</w:t>
      </w:r>
    </w:p>
    <w:p>
      <w:pPr>
        <w:pStyle w:val="BodyText"/>
      </w:pPr>
      <w:r>
        <w:t xml:space="preserve">Zaki, M. (2021).</w:t>
      </w:r>
      <w:r>
        <w:t xml:space="preserve"> </w:t>
      </w:r>
      <w:r>
        <w:rPr>
          <w:iCs/>
          <w:i/>
        </w:rPr>
        <w:t xml:space="preserve">Urbanization and School Management: Challenges in Greater Cairo</w:t>
      </w:r>
      <w:r>
        <w:t xml:space="preserve">. Urban Studies Journal, 58(7), 1340-1355.</w:t>
      </w:r>
    </w:p>
    <w:p>
      <w:pPr>
        <w:pStyle w:val="BodyText"/>
      </w:pPr>
      <w:r>
        <w:t xml:space="preserve">This article addresses the unique challenges posed by rapid urbanization in</w:t>
      </w:r>
      <w:r>
        <w:t xml:space="preserve"> </w:t>
      </w:r>
      <w:r>
        <w:rPr>
          <w:bCs/>
          <w:b/>
        </w:rPr>
        <w:t xml:space="preserve">Egypt Cairo</w:t>
      </w:r>
      <w:r>
        <w:t xml:space="preserve">. Zaki discusses how population growth and informal settlements impact the work of the</w:t>
      </w:r>
      <w:r>
        <w:t xml:space="preserve"> </w:t>
      </w:r>
      <w:r>
        <w:rPr>
          <w:bCs/>
          <w:b/>
        </w:rPr>
        <w:t xml:space="preserve">Education Administrator</w:t>
      </w:r>
      <w:r>
        <w:t xml:space="preserve">. Issues such as overcrowded classrooms, lack of facilities, and the integration of migrant students are explored. The study highlights the need for adaptive leadership skills and community engagement strategies. It is particularly relevant for administrators working in underserved areas of Cairo who must navigate complex socio-economic realities to provide effective education.</w:t>
      </w:r>
    </w:p>
    <w:p>
      <w:pPr>
        <w:pStyle w:val="BodyText"/>
      </w:pPr>
      <w:r>
        <w:t xml:space="preserve">© 2023 Annotated Bibliography on Education Administration in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Cairo, Egypt</dc:title>
  <dc:creator/>
  <dc:language>en</dc:language>
  <cp:keywords/>
  <dcterms:created xsi:type="dcterms:W3CDTF">2026-08-07T19:56:21Z</dcterms:created>
  <dcterms:modified xsi:type="dcterms:W3CDTF">2026-08-07T19:56:21Z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